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5075" w14:textId="77777777" w:rsidR="008B2726" w:rsidRPr="00D33ABF" w:rsidRDefault="00F274E4" w:rsidP="0032180A">
      <w:pPr>
        <w:pStyle w:val="Heading1"/>
        <w:jc w:val="center"/>
        <w:rPr>
          <w:color w:val="auto"/>
        </w:rPr>
      </w:pPr>
      <w:r w:rsidRPr="00D33ABF">
        <w:rPr>
          <w:color w:val="auto"/>
        </w:rPr>
        <w:t>REQUEST FOR PROPOSAL (RFP)</w:t>
      </w:r>
    </w:p>
    <w:p w14:paraId="1BBC6B74" w14:textId="278FBF9D" w:rsidR="008B2726" w:rsidRPr="00D33ABF" w:rsidRDefault="00F274E4" w:rsidP="0032180A">
      <w:pPr>
        <w:pStyle w:val="Heading2"/>
        <w:jc w:val="center"/>
        <w:rPr>
          <w:color w:val="auto"/>
        </w:rPr>
      </w:pPr>
      <w:r w:rsidRPr="00D33ABF">
        <w:rPr>
          <w:color w:val="auto"/>
        </w:rPr>
        <w:t>Group Health Insurance Takaful Services</w:t>
      </w:r>
    </w:p>
    <w:p w14:paraId="67C42C37" w14:textId="04D5D154" w:rsidR="0032180A" w:rsidRPr="00D33ABF" w:rsidRDefault="0032180A">
      <w:pPr>
        <w:pStyle w:val="Heading2"/>
        <w:rPr>
          <w:color w:val="auto"/>
        </w:rPr>
      </w:pPr>
      <w:r w:rsidRPr="00D33ABF">
        <w:rPr>
          <w:color w:val="auto"/>
        </w:rPr>
        <w:t xml:space="preserve"> </w:t>
      </w:r>
      <w:r w:rsidR="007D037E">
        <w:rPr>
          <w:color w:val="auto"/>
        </w:rPr>
        <w:t xml:space="preserve">Date: </w:t>
      </w:r>
      <w:r w:rsidR="007D037E" w:rsidRPr="007D037E">
        <w:rPr>
          <w:b w:val="0"/>
          <w:bCs w:val="0"/>
          <w:color w:val="auto"/>
        </w:rPr>
        <w:t>1</w:t>
      </w:r>
      <w:r w:rsidR="004737D9">
        <w:rPr>
          <w:b w:val="0"/>
          <w:bCs w:val="0"/>
          <w:color w:val="auto"/>
        </w:rPr>
        <w:t>8</w:t>
      </w:r>
      <w:r w:rsidR="007D037E" w:rsidRPr="007D037E">
        <w:rPr>
          <w:b w:val="0"/>
          <w:bCs w:val="0"/>
          <w:color w:val="auto"/>
        </w:rPr>
        <w:t>-0</w:t>
      </w:r>
      <w:r w:rsidR="004737D9">
        <w:rPr>
          <w:b w:val="0"/>
          <w:bCs w:val="0"/>
          <w:color w:val="auto"/>
        </w:rPr>
        <w:t>5</w:t>
      </w:r>
      <w:r w:rsidR="007D037E" w:rsidRPr="007D037E">
        <w:rPr>
          <w:b w:val="0"/>
          <w:bCs w:val="0"/>
          <w:color w:val="auto"/>
        </w:rPr>
        <w:t>-2026</w:t>
      </w:r>
    </w:p>
    <w:p w14:paraId="37D5CD87" w14:textId="4F2FD4AE" w:rsidR="0032180A" w:rsidRPr="00D33ABF" w:rsidRDefault="0032180A">
      <w:pPr>
        <w:pStyle w:val="Heading2"/>
        <w:rPr>
          <w:color w:val="auto"/>
        </w:rPr>
      </w:pPr>
      <w:r w:rsidRPr="00D33ABF">
        <w:rPr>
          <w:color w:val="auto"/>
        </w:rPr>
        <w:t>RFP Reference#</w:t>
      </w:r>
      <w:r w:rsidR="00D33ABF" w:rsidRPr="00D33ABF">
        <w:rPr>
          <w:color w:val="auto"/>
        </w:rPr>
        <w:t xml:space="preserve"> </w:t>
      </w:r>
      <w:r w:rsidR="00FE748C" w:rsidRPr="007D037E">
        <w:rPr>
          <w:b w:val="0"/>
          <w:bCs w:val="0"/>
          <w:color w:val="auto"/>
        </w:rPr>
        <w:t>TRDP,</w:t>
      </w:r>
      <w:r w:rsidR="00C0508F" w:rsidRPr="007D037E">
        <w:rPr>
          <w:b w:val="0"/>
          <w:bCs w:val="0"/>
          <w:color w:val="auto"/>
        </w:rPr>
        <w:t xml:space="preserve"> </w:t>
      </w:r>
      <w:r w:rsidR="00D33ABF" w:rsidRPr="007D037E">
        <w:rPr>
          <w:b w:val="0"/>
          <w:bCs w:val="0"/>
          <w:color w:val="auto"/>
        </w:rPr>
        <w:t xml:space="preserve">Group Health </w:t>
      </w:r>
      <w:r w:rsidR="004737D9">
        <w:rPr>
          <w:b w:val="0"/>
          <w:bCs w:val="0"/>
          <w:color w:val="auto"/>
        </w:rPr>
        <w:t>insurance takaful service</w:t>
      </w:r>
      <w:r w:rsidR="00D33ABF" w:rsidRPr="007D037E">
        <w:rPr>
          <w:b w:val="0"/>
          <w:bCs w:val="0"/>
          <w:color w:val="auto"/>
        </w:rPr>
        <w:t>/007</w:t>
      </w:r>
    </w:p>
    <w:p w14:paraId="238F3E07" w14:textId="6BE12859" w:rsidR="008B2726" w:rsidRPr="00D33ABF" w:rsidRDefault="00F274E4">
      <w:pPr>
        <w:pStyle w:val="Heading2"/>
        <w:rPr>
          <w:color w:val="auto"/>
        </w:rPr>
      </w:pPr>
      <w:r w:rsidRPr="00D33ABF">
        <w:rPr>
          <w:color w:val="auto"/>
        </w:rPr>
        <w:t>1. Background</w:t>
      </w:r>
    </w:p>
    <w:p w14:paraId="494B64AA" w14:textId="1E51ED4C" w:rsidR="008B2726" w:rsidRPr="00D33ABF" w:rsidRDefault="00F274E4">
      <w:proofErr w:type="spellStart"/>
      <w:r w:rsidRPr="00D33ABF">
        <w:t>Thardeep</w:t>
      </w:r>
      <w:proofErr w:type="spellEnd"/>
      <w:r w:rsidRPr="00D33ABF">
        <w:t xml:space="preserve"> Rural Development </w:t>
      </w:r>
      <w:proofErr w:type="spellStart"/>
      <w:r w:rsidRPr="00D33ABF">
        <w:t>Programme</w:t>
      </w:r>
      <w:proofErr w:type="spellEnd"/>
      <w:r w:rsidRPr="00D33ABF">
        <w:t xml:space="preserve"> (TRDP) is a non-governmental, non-profit organization working across Sindh for sustainable rural development, poverty reduction, climate resilience, and institutional strengthening.</w:t>
      </w:r>
      <w:r w:rsidRPr="00D33ABF">
        <w:br/>
      </w:r>
      <w:r w:rsidRPr="00D33ABF">
        <w:br/>
        <w:t>TRDP intends to procure Group Health Insurance / Takaful</w:t>
      </w:r>
      <w:r w:rsidR="004737D9">
        <w:t xml:space="preserve"> </w:t>
      </w:r>
      <w:r w:rsidRPr="00D33ABF">
        <w:t>services for its eligible employees in accordance with its approved HR policies. Proposals are invited from registered and reputable insurance / takaful service providers for annual coverage.</w:t>
      </w:r>
    </w:p>
    <w:p w14:paraId="6C61AA97" w14:textId="77777777" w:rsidR="008B2726" w:rsidRPr="00D33ABF" w:rsidRDefault="00F274E4">
      <w:pPr>
        <w:pStyle w:val="Heading2"/>
        <w:rPr>
          <w:color w:val="auto"/>
        </w:rPr>
      </w:pPr>
      <w:r w:rsidRPr="00D33ABF">
        <w:rPr>
          <w:color w:val="auto"/>
        </w:rPr>
        <w:t>2. Objective of the RFP</w:t>
      </w:r>
    </w:p>
    <w:p w14:paraId="79DA6514" w14:textId="7B41855A" w:rsidR="008B2726" w:rsidRPr="00D33ABF" w:rsidRDefault="00F274E4">
      <w:r w:rsidRPr="00D33ABF">
        <w:t>The objective of this RFP is to select a competent service provider to deliver comprehensive Group Health Insurance / Takaful, wide hospital network coverage, transparent claim processing, and competitive premiums.</w:t>
      </w:r>
    </w:p>
    <w:p w14:paraId="4A64A4C7" w14:textId="77777777" w:rsidR="008B2726" w:rsidRPr="00D33ABF" w:rsidRDefault="00F274E4">
      <w:pPr>
        <w:pStyle w:val="Heading2"/>
        <w:rPr>
          <w:color w:val="auto"/>
        </w:rPr>
      </w:pPr>
      <w:r w:rsidRPr="00D33ABF">
        <w:rPr>
          <w:color w:val="auto"/>
        </w:rPr>
        <w:t>3. Scope of Services</w:t>
      </w:r>
    </w:p>
    <w:p w14:paraId="12125185" w14:textId="77777777" w:rsidR="008B2726" w:rsidRPr="00D33ABF" w:rsidRDefault="00F274E4">
      <w:pPr>
        <w:pStyle w:val="Heading3"/>
        <w:rPr>
          <w:color w:val="auto"/>
        </w:rPr>
      </w:pPr>
      <w:r w:rsidRPr="00D33ABF">
        <w:rPr>
          <w:color w:val="auto"/>
        </w:rPr>
        <w:t>A. Group Health Insurance / Takaful</w:t>
      </w:r>
    </w:p>
    <w:p w14:paraId="111C6B37" w14:textId="77777777" w:rsidR="005E7CCB" w:rsidRPr="00D33ABF" w:rsidRDefault="00F274E4" w:rsidP="005E7CCB">
      <w:pPr>
        <w:pStyle w:val="ListParagraph"/>
        <w:numPr>
          <w:ilvl w:val="0"/>
          <w:numId w:val="12"/>
        </w:numPr>
      </w:pPr>
      <w:r w:rsidRPr="00D33ABF">
        <w:t>Coverage shall apply to:</w:t>
      </w:r>
    </w:p>
    <w:p w14:paraId="1F481C0E" w14:textId="77777777" w:rsidR="005E7CCB" w:rsidRPr="00D33ABF" w:rsidRDefault="00F274E4" w:rsidP="005E7CCB">
      <w:pPr>
        <w:pStyle w:val="ListParagraph"/>
        <w:numPr>
          <w:ilvl w:val="0"/>
          <w:numId w:val="12"/>
        </w:numPr>
      </w:pPr>
      <w:r w:rsidRPr="00D33ABF">
        <w:t>Employee</w:t>
      </w:r>
    </w:p>
    <w:p w14:paraId="32137475" w14:textId="77777777" w:rsidR="005E7CCB" w:rsidRPr="00D33ABF" w:rsidRDefault="00F274E4" w:rsidP="005E7CCB">
      <w:pPr>
        <w:pStyle w:val="ListParagraph"/>
        <w:numPr>
          <w:ilvl w:val="0"/>
          <w:numId w:val="12"/>
        </w:numPr>
      </w:pPr>
      <w:r w:rsidRPr="00D33ABF">
        <w:t>One spouse</w:t>
      </w:r>
    </w:p>
    <w:p w14:paraId="12F6A913" w14:textId="50F62A60" w:rsidR="005E7CCB" w:rsidRPr="00D33ABF" w:rsidRDefault="00F274E4" w:rsidP="005E7CCB">
      <w:pPr>
        <w:pStyle w:val="ListParagraph"/>
        <w:numPr>
          <w:ilvl w:val="0"/>
          <w:numId w:val="12"/>
        </w:numPr>
      </w:pPr>
      <w:r w:rsidRPr="00D33ABF">
        <w:t xml:space="preserve">Up to four children (up to </w:t>
      </w:r>
      <w:r w:rsidR="004737D9">
        <w:t>25</w:t>
      </w:r>
      <w:r w:rsidRPr="00D33ABF">
        <w:t xml:space="preserve"> years of age</w:t>
      </w:r>
      <w:r w:rsidR="004737D9">
        <w:t xml:space="preserve"> and </w:t>
      </w:r>
      <w:proofErr w:type="gramStart"/>
      <w:r w:rsidR="004737D9">
        <w:t>unmarried  daughters</w:t>
      </w:r>
      <w:proofErr w:type="gramEnd"/>
      <w:r w:rsidR="004737D9">
        <w:t xml:space="preserve"> </w:t>
      </w:r>
      <w:r w:rsidR="005E7CCB" w:rsidRPr="00D33ABF">
        <w:t>)</w:t>
      </w:r>
    </w:p>
    <w:p w14:paraId="068B10C3" w14:textId="0F54F18C" w:rsidR="005E7CCB" w:rsidRPr="00D33ABF" w:rsidRDefault="005E7CCB" w:rsidP="007A09DF"/>
    <w:p w14:paraId="00BF334F" w14:textId="4D5AD366" w:rsidR="00523F8B" w:rsidRPr="00D33ABF" w:rsidRDefault="004074CE" w:rsidP="00523F8B">
      <w:pPr>
        <w:pStyle w:val="Heading3"/>
        <w:rPr>
          <w:color w:val="auto"/>
        </w:rPr>
      </w:pPr>
      <w:r w:rsidRPr="00D33ABF">
        <w:rPr>
          <w:color w:val="auto"/>
        </w:rPr>
        <w:t>Group Health Insurance / Takaful Coverage Limits</w:t>
      </w:r>
      <w:r w:rsidR="00523F8B" w:rsidRPr="00D33ABF">
        <w:rPr>
          <w:color w:val="auto"/>
        </w:rPr>
        <w:t xml:space="preserve"> (per family)</w:t>
      </w:r>
    </w:p>
    <w:p w14:paraId="72AFF833" w14:textId="422013DF" w:rsidR="008B2726" w:rsidRPr="00D33ABF" w:rsidRDefault="00523F8B" w:rsidP="00523F8B">
      <w:pPr>
        <w:pStyle w:val="Heading3"/>
        <w:rPr>
          <w:color w:val="auto"/>
        </w:rPr>
      </w:pPr>
      <w:r w:rsidRPr="00D33ABF">
        <w:rPr>
          <w:color w:val="auto"/>
        </w:rPr>
        <w:t>(Family Limit) The whole limit can be used by either only one member or whole family)</w:t>
      </w:r>
    </w:p>
    <w:tbl>
      <w:tblPr>
        <w:tblStyle w:val="TableGrid"/>
        <w:tblpPr w:leftFromText="180" w:rightFromText="180" w:vertAnchor="text" w:horzAnchor="margin" w:tblpX="-289" w:tblpY="50"/>
        <w:tblW w:w="11230" w:type="dxa"/>
        <w:tblLook w:val="04A0" w:firstRow="1" w:lastRow="0" w:firstColumn="1" w:lastColumn="0" w:noHBand="0" w:noVBand="1"/>
      </w:tblPr>
      <w:tblGrid>
        <w:gridCol w:w="2123"/>
        <w:gridCol w:w="2549"/>
        <w:gridCol w:w="1699"/>
        <w:gridCol w:w="1275"/>
        <w:gridCol w:w="1109"/>
        <w:gridCol w:w="1134"/>
        <w:gridCol w:w="1341"/>
      </w:tblGrid>
      <w:tr w:rsidR="00D33ABF" w:rsidRPr="00D33ABF" w14:paraId="54563E73" w14:textId="77777777" w:rsidTr="00742861">
        <w:trPr>
          <w:trHeight w:val="288"/>
        </w:trPr>
        <w:tc>
          <w:tcPr>
            <w:tcW w:w="2123" w:type="dxa"/>
            <w:hideMark/>
          </w:tcPr>
          <w:p w14:paraId="4E8A219C" w14:textId="77777777" w:rsidR="00A67236" w:rsidRPr="00D33ABF" w:rsidRDefault="00A67236" w:rsidP="00742861">
            <w:pPr>
              <w:jc w:val="center"/>
              <w:rPr>
                <w:rFonts w:ascii="Times New Roman" w:hAnsi="Times New Roman"/>
                <w:b/>
                <w:bCs/>
                <w:sz w:val="20"/>
              </w:rPr>
            </w:pPr>
            <w:r w:rsidRPr="00D33ABF">
              <w:rPr>
                <w:rFonts w:ascii="Times New Roman" w:hAnsi="Times New Roman"/>
                <w:b/>
                <w:bCs/>
                <w:sz w:val="20"/>
              </w:rPr>
              <w:t>Pay Scale</w:t>
            </w:r>
          </w:p>
        </w:tc>
        <w:tc>
          <w:tcPr>
            <w:tcW w:w="2549" w:type="dxa"/>
            <w:hideMark/>
          </w:tcPr>
          <w:p w14:paraId="24384453" w14:textId="77777777" w:rsidR="00A67236" w:rsidRPr="00D33ABF" w:rsidRDefault="00A67236" w:rsidP="00742861">
            <w:pPr>
              <w:jc w:val="center"/>
              <w:rPr>
                <w:rFonts w:ascii="Times New Roman" w:hAnsi="Times New Roman"/>
                <w:b/>
                <w:bCs/>
                <w:sz w:val="20"/>
              </w:rPr>
            </w:pPr>
            <w:r w:rsidRPr="00D33ABF">
              <w:rPr>
                <w:rFonts w:ascii="Times New Roman" w:hAnsi="Times New Roman"/>
                <w:b/>
                <w:bCs/>
                <w:sz w:val="20"/>
              </w:rPr>
              <w:t>Annual Limit (Hospitalisation/Day-Care)</w:t>
            </w:r>
          </w:p>
        </w:tc>
        <w:tc>
          <w:tcPr>
            <w:tcW w:w="1699" w:type="dxa"/>
            <w:hideMark/>
          </w:tcPr>
          <w:p w14:paraId="1DA1F826" w14:textId="77777777" w:rsidR="00A67236" w:rsidRPr="00D33ABF" w:rsidRDefault="00A67236" w:rsidP="00742861">
            <w:pPr>
              <w:jc w:val="center"/>
              <w:rPr>
                <w:rFonts w:ascii="Times New Roman" w:hAnsi="Times New Roman"/>
                <w:b/>
                <w:bCs/>
                <w:sz w:val="20"/>
              </w:rPr>
            </w:pPr>
            <w:r w:rsidRPr="00D33ABF">
              <w:rPr>
                <w:rFonts w:ascii="Times New Roman" w:hAnsi="Times New Roman"/>
                <w:b/>
                <w:bCs/>
                <w:sz w:val="20"/>
              </w:rPr>
              <w:t>Room Rent</w:t>
            </w:r>
          </w:p>
        </w:tc>
        <w:tc>
          <w:tcPr>
            <w:tcW w:w="1275" w:type="dxa"/>
            <w:hideMark/>
          </w:tcPr>
          <w:p w14:paraId="69B99508" w14:textId="77777777" w:rsidR="00A67236" w:rsidRPr="00D33ABF" w:rsidRDefault="00A67236" w:rsidP="00742861">
            <w:pPr>
              <w:jc w:val="center"/>
              <w:rPr>
                <w:rFonts w:ascii="Times New Roman" w:hAnsi="Times New Roman"/>
                <w:b/>
                <w:bCs/>
                <w:sz w:val="20"/>
              </w:rPr>
            </w:pPr>
            <w:r w:rsidRPr="00D33ABF">
              <w:rPr>
                <w:rFonts w:ascii="Times New Roman" w:hAnsi="Times New Roman"/>
                <w:b/>
                <w:bCs/>
                <w:sz w:val="20"/>
              </w:rPr>
              <w:t>Maternity</w:t>
            </w:r>
          </w:p>
        </w:tc>
        <w:tc>
          <w:tcPr>
            <w:tcW w:w="1109" w:type="dxa"/>
            <w:hideMark/>
          </w:tcPr>
          <w:p w14:paraId="0F973BD6" w14:textId="77777777" w:rsidR="00A67236" w:rsidRPr="00D33ABF" w:rsidRDefault="00A67236" w:rsidP="00742861">
            <w:pPr>
              <w:jc w:val="center"/>
              <w:rPr>
                <w:rFonts w:ascii="Times New Roman" w:hAnsi="Times New Roman"/>
                <w:b/>
                <w:bCs/>
                <w:sz w:val="20"/>
              </w:rPr>
            </w:pPr>
            <w:r w:rsidRPr="00D33ABF">
              <w:rPr>
                <w:rFonts w:ascii="Times New Roman" w:hAnsi="Times New Roman"/>
                <w:b/>
                <w:bCs/>
                <w:sz w:val="20"/>
              </w:rPr>
              <w:t>C-Section</w:t>
            </w:r>
          </w:p>
        </w:tc>
        <w:tc>
          <w:tcPr>
            <w:tcW w:w="1134" w:type="dxa"/>
            <w:hideMark/>
          </w:tcPr>
          <w:p w14:paraId="37DF31BF" w14:textId="77777777" w:rsidR="00A67236" w:rsidRPr="00D33ABF" w:rsidRDefault="00A67236" w:rsidP="00742861">
            <w:pPr>
              <w:jc w:val="center"/>
              <w:rPr>
                <w:rFonts w:ascii="Times New Roman" w:hAnsi="Times New Roman"/>
                <w:b/>
                <w:bCs/>
                <w:sz w:val="20"/>
              </w:rPr>
            </w:pPr>
            <w:r w:rsidRPr="00D33ABF">
              <w:rPr>
                <w:rFonts w:ascii="Times New Roman" w:hAnsi="Times New Roman"/>
                <w:b/>
                <w:bCs/>
                <w:sz w:val="20"/>
              </w:rPr>
              <w:t>Days Covered</w:t>
            </w:r>
          </w:p>
        </w:tc>
        <w:tc>
          <w:tcPr>
            <w:tcW w:w="1341" w:type="dxa"/>
          </w:tcPr>
          <w:p w14:paraId="08843E49" w14:textId="77777777" w:rsidR="00A67236" w:rsidRPr="00D33ABF" w:rsidRDefault="00A67236" w:rsidP="00742861">
            <w:pPr>
              <w:jc w:val="center"/>
              <w:rPr>
                <w:rFonts w:ascii="Times New Roman" w:hAnsi="Times New Roman"/>
                <w:b/>
                <w:bCs/>
                <w:sz w:val="20"/>
              </w:rPr>
            </w:pPr>
            <w:r w:rsidRPr="00D33ABF">
              <w:rPr>
                <w:rFonts w:ascii="Times New Roman" w:hAnsi="Times New Roman"/>
                <w:b/>
                <w:bCs/>
                <w:sz w:val="20"/>
              </w:rPr>
              <w:t>Out-Patient Services</w:t>
            </w:r>
          </w:p>
        </w:tc>
      </w:tr>
      <w:tr w:rsidR="00D33ABF" w:rsidRPr="00D33ABF" w14:paraId="2162649B" w14:textId="77777777" w:rsidTr="00742861">
        <w:trPr>
          <w:trHeight w:val="288"/>
        </w:trPr>
        <w:tc>
          <w:tcPr>
            <w:tcW w:w="2123" w:type="dxa"/>
            <w:hideMark/>
          </w:tcPr>
          <w:p w14:paraId="0BA6AA02" w14:textId="77777777" w:rsidR="00A67236" w:rsidRPr="00D33ABF" w:rsidRDefault="00A67236" w:rsidP="00742861">
            <w:pPr>
              <w:rPr>
                <w:rFonts w:ascii="Times New Roman" w:hAnsi="Times New Roman"/>
                <w:sz w:val="20"/>
              </w:rPr>
            </w:pPr>
            <w:r w:rsidRPr="00D33ABF">
              <w:rPr>
                <w:rFonts w:ascii="Times New Roman" w:hAnsi="Times New Roman"/>
                <w:sz w:val="20"/>
              </w:rPr>
              <w:t>Management M-I</w:t>
            </w:r>
          </w:p>
        </w:tc>
        <w:tc>
          <w:tcPr>
            <w:tcW w:w="2549" w:type="dxa"/>
            <w:hideMark/>
          </w:tcPr>
          <w:p w14:paraId="13D4B53E" w14:textId="77777777" w:rsidR="00A67236" w:rsidRPr="00D33ABF" w:rsidRDefault="00A67236" w:rsidP="00742861">
            <w:pPr>
              <w:rPr>
                <w:rFonts w:ascii="Times New Roman" w:hAnsi="Times New Roman"/>
                <w:sz w:val="20"/>
              </w:rPr>
            </w:pPr>
            <w:r w:rsidRPr="00D33ABF">
              <w:rPr>
                <w:rFonts w:ascii="Times New Roman" w:hAnsi="Times New Roman"/>
                <w:sz w:val="20"/>
              </w:rPr>
              <w:t>PKR 500,000</w:t>
            </w:r>
          </w:p>
        </w:tc>
        <w:tc>
          <w:tcPr>
            <w:tcW w:w="1699" w:type="dxa"/>
            <w:hideMark/>
          </w:tcPr>
          <w:p w14:paraId="6239CCEF" w14:textId="77777777" w:rsidR="00A67236" w:rsidRPr="00D33ABF" w:rsidRDefault="00A67236" w:rsidP="00742861">
            <w:pPr>
              <w:rPr>
                <w:rFonts w:ascii="Times New Roman" w:hAnsi="Times New Roman"/>
                <w:sz w:val="20"/>
              </w:rPr>
            </w:pPr>
            <w:r w:rsidRPr="00D33ABF">
              <w:rPr>
                <w:rFonts w:ascii="Times New Roman" w:hAnsi="Times New Roman"/>
                <w:sz w:val="20"/>
              </w:rPr>
              <w:t>PKR 15,000/Day</w:t>
            </w:r>
          </w:p>
        </w:tc>
        <w:tc>
          <w:tcPr>
            <w:tcW w:w="1275" w:type="dxa"/>
            <w:hideMark/>
          </w:tcPr>
          <w:p w14:paraId="5E77DC9E" w14:textId="77777777" w:rsidR="00A67236" w:rsidRPr="00D33ABF" w:rsidRDefault="00A67236" w:rsidP="00742861">
            <w:pPr>
              <w:rPr>
                <w:rFonts w:ascii="Times New Roman" w:hAnsi="Times New Roman"/>
                <w:sz w:val="20"/>
              </w:rPr>
            </w:pPr>
            <w:r w:rsidRPr="00D33ABF">
              <w:rPr>
                <w:rFonts w:ascii="Times New Roman" w:hAnsi="Times New Roman"/>
                <w:sz w:val="20"/>
              </w:rPr>
              <w:t>PKR 300,000</w:t>
            </w:r>
          </w:p>
        </w:tc>
        <w:tc>
          <w:tcPr>
            <w:tcW w:w="1109" w:type="dxa"/>
            <w:hideMark/>
          </w:tcPr>
          <w:p w14:paraId="3757738A" w14:textId="77777777" w:rsidR="00A67236" w:rsidRPr="00D33ABF" w:rsidRDefault="00A67236" w:rsidP="00742861">
            <w:pPr>
              <w:rPr>
                <w:rFonts w:ascii="Times New Roman" w:hAnsi="Times New Roman"/>
                <w:sz w:val="20"/>
              </w:rPr>
            </w:pPr>
            <w:r w:rsidRPr="00D33ABF">
              <w:rPr>
                <w:rFonts w:ascii="Times New Roman" w:hAnsi="Times New Roman"/>
                <w:sz w:val="20"/>
              </w:rPr>
              <w:t>Included</w:t>
            </w:r>
          </w:p>
        </w:tc>
        <w:tc>
          <w:tcPr>
            <w:tcW w:w="1134" w:type="dxa"/>
            <w:hideMark/>
          </w:tcPr>
          <w:p w14:paraId="30F83C51" w14:textId="77777777" w:rsidR="00A67236" w:rsidRPr="00D33ABF" w:rsidRDefault="00A67236" w:rsidP="00742861">
            <w:pPr>
              <w:rPr>
                <w:rFonts w:ascii="Times New Roman" w:hAnsi="Times New Roman"/>
                <w:sz w:val="20"/>
              </w:rPr>
            </w:pPr>
            <w:r w:rsidRPr="00D33ABF">
              <w:rPr>
                <w:rFonts w:ascii="Times New Roman" w:hAnsi="Times New Roman"/>
                <w:sz w:val="20"/>
              </w:rPr>
              <w:t>30 days</w:t>
            </w:r>
          </w:p>
        </w:tc>
        <w:tc>
          <w:tcPr>
            <w:tcW w:w="1341" w:type="dxa"/>
          </w:tcPr>
          <w:p w14:paraId="3E2EB855" w14:textId="77777777" w:rsidR="00A67236" w:rsidRPr="00D33ABF" w:rsidRDefault="00A67236" w:rsidP="00742861">
            <w:pPr>
              <w:rPr>
                <w:rFonts w:ascii="Times New Roman" w:hAnsi="Times New Roman"/>
                <w:sz w:val="20"/>
              </w:rPr>
            </w:pPr>
            <w:r w:rsidRPr="00D33ABF">
              <w:rPr>
                <w:rFonts w:ascii="Times New Roman" w:hAnsi="Times New Roman"/>
                <w:sz w:val="20"/>
              </w:rPr>
              <w:t>120,000 per year</w:t>
            </w:r>
          </w:p>
        </w:tc>
      </w:tr>
      <w:tr w:rsidR="00D33ABF" w:rsidRPr="00D33ABF" w14:paraId="559EE153" w14:textId="77777777" w:rsidTr="00742861">
        <w:trPr>
          <w:trHeight w:val="288"/>
        </w:trPr>
        <w:tc>
          <w:tcPr>
            <w:tcW w:w="2123" w:type="dxa"/>
            <w:noWrap/>
            <w:hideMark/>
          </w:tcPr>
          <w:p w14:paraId="56BA4BF9" w14:textId="77777777" w:rsidR="00A67236" w:rsidRPr="00D33ABF" w:rsidRDefault="00A67236" w:rsidP="00742861">
            <w:pPr>
              <w:rPr>
                <w:rFonts w:ascii="Times New Roman" w:hAnsi="Times New Roman"/>
                <w:sz w:val="20"/>
              </w:rPr>
            </w:pPr>
            <w:r w:rsidRPr="00D33ABF">
              <w:rPr>
                <w:rFonts w:ascii="Times New Roman" w:hAnsi="Times New Roman"/>
                <w:sz w:val="20"/>
              </w:rPr>
              <w:t>Management M-I to-M-VI</w:t>
            </w:r>
          </w:p>
        </w:tc>
        <w:tc>
          <w:tcPr>
            <w:tcW w:w="2549" w:type="dxa"/>
            <w:hideMark/>
          </w:tcPr>
          <w:p w14:paraId="44017C1A" w14:textId="77777777" w:rsidR="00A67236" w:rsidRPr="00D33ABF" w:rsidRDefault="00A67236" w:rsidP="00742861">
            <w:pPr>
              <w:rPr>
                <w:rFonts w:ascii="Times New Roman" w:hAnsi="Times New Roman"/>
                <w:sz w:val="20"/>
              </w:rPr>
            </w:pPr>
            <w:r w:rsidRPr="00D33ABF">
              <w:rPr>
                <w:rFonts w:ascii="Times New Roman" w:hAnsi="Times New Roman"/>
                <w:sz w:val="20"/>
              </w:rPr>
              <w:t>PKR 400,000</w:t>
            </w:r>
          </w:p>
        </w:tc>
        <w:tc>
          <w:tcPr>
            <w:tcW w:w="1699" w:type="dxa"/>
            <w:hideMark/>
          </w:tcPr>
          <w:p w14:paraId="0802D9D3" w14:textId="77777777" w:rsidR="00A67236" w:rsidRPr="00D33ABF" w:rsidRDefault="00A67236" w:rsidP="00742861">
            <w:pPr>
              <w:rPr>
                <w:rFonts w:ascii="Times New Roman" w:hAnsi="Times New Roman"/>
                <w:sz w:val="20"/>
              </w:rPr>
            </w:pPr>
            <w:r w:rsidRPr="00D33ABF">
              <w:rPr>
                <w:rFonts w:ascii="Times New Roman" w:hAnsi="Times New Roman"/>
                <w:sz w:val="20"/>
              </w:rPr>
              <w:t>PKR 10,000/day</w:t>
            </w:r>
          </w:p>
        </w:tc>
        <w:tc>
          <w:tcPr>
            <w:tcW w:w="1275" w:type="dxa"/>
            <w:hideMark/>
          </w:tcPr>
          <w:p w14:paraId="706B2819" w14:textId="77777777" w:rsidR="00A67236" w:rsidRPr="00D33ABF" w:rsidRDefault="00A67236" w:rsidP="00742861">
            <w:pPr>
              <w:rPr>
                <w:rFonts w:ascii="Times New Roman" w:hAnsi="Times New Roman"/>
                <w:sz w:val="20"/>
              </w:rPr>
            </w:pPr>
            <w:r w:rsidRPr="00D33ABF">
              <w:rPr>
                <w:rFonts w:ascii="Times New Roman" w:hAnsi="Times New Roman"/>
                <w:sz w:val="20"/>
              </w:rPr>
              <w:t>PKR 250,000</w:t>
            </w:r>
          </w:p>
        </w:tc>
        <w:tc>
          <w:tcPr>
            <w:tcW w:w="1109" w:type="dxa"/>
            <w:hideMark/>
          </w:tcPr>
          <w:p w14:paraId="59EE4CFA" w14:textId="77777777" w:rsidR="00A67236" w:rsidRPr="00D33ABF" w:rsidRDefault="00A67236" w:rsidP="00742861">
            <w:pPr>
              <w:rPr>
                <w:rFonts w:ascii="Times New Roman" w:hAnsi="Times New Roman"/>
                <w:sz w:val="20"/>
              </w:rPr>
            </w:pPr>
            <w:r w:rsidRPr="00D33ABF">
              <w:rPr>
                <w:rFonts w:ascii="Times New Roman" w:hAnsi="Times New Roman"/>
                <w:sz w:val="20"/>
              </w:rPr>
              <w:t>Included</w:t>
            </w:r>
          </w:p>
        </w:tc>
        <w:tc>
          <w:tcPr>
            <w:tcW w:w="1134" w:type="dxa"/>
            <w:hideMark/>
          </w:tcPr>
          <w:p w14:paraId="260C0370" w14:textId="77777777" w:rsidR="00A67236" w:rsidRPr="00D33ABF" w:rsidRDefault="00A67236" w:rsidP="00742861">
            <w:pPr>
              <w:rPr>
                <w:rFonts w:ascii="Times New Roman" w:hAnsi="Times New Roman"/>
                <w:sz w:val="20"/>
              </w:rPr>
            </w:pPr>
            <w:r w:rsidRPr="00D33ABF">
              <w:rPr>
                <w:rFonts w:ascii="Times New Roman" w:hAnsi="Times New Roman"/>
                <w:sz w:val="20"/>
              </w:rPr>
              <w:t>30 days</w:t>
            </w:r>
          </w:p>
        </w:tc>
        <w:tc>
          <w:tcPr>
            <w:tcW w:w="1341" w:type="dxa"/>
          </w:tcPr>
          <w:p w14:paraId="35ECB9C1" w14:textId="77777777" w:rsidR="00A67236" w:rsidRPr="00D33ABF" w:rsidRDefault="00A67236" w:rsidP="00742861">
            <w:pPr>
              <w:rPr>
                <w:rFonts w:ascii="Times New Roman" w:hAnsi="Times New Roman"/>
                <w:sz w:val="20"/>
              </w:rPr>
            </w:pPr>
            <w:r w:rsidRPr="00D33ABF">
              <w:rPr>
                <w:rFonts w:ascii="Times New Roman" w:hAnsi="Times New Roman"/>
                <w:sz w:val="20"/>
              </w:rPr>
              <w:t>96,000 per year</w:t>
            </w:r>
          </w:p>
        </w:tc>
      </w:tr>
      <w:tr w:rsidR="00D33ABF" w:rsidRPr="00D33ABF" w14:paraId="297D7906" w14:textId="77777777" w:rsidTr="00742861">
        <w:trPr>
          <w:trHeight w:val="288"/>
        </w:trPr>
        <w:tc>
          <w:tcPr>
            <w:tcW w:w="2123" w:type="dxa"/>
            <w:hideMark/>
          </w:tcPr>
          <w:p w14:paraId="4B37208B" w14:textId="77777777" w:rsidR="00A67236" w:rsidRPr="00D33ABF" w:rsidRDefault="00A67236" w:rsidP="00742861">
            <w:pPr>
              <w:rPr>
                <w:rFonts w:ascii="Times New Roman" w:hAnsi="Times New Roman"/>
                <w:sz w:val="20"/>
              </w:rPr>
            </w:pPr>
            <w:r w:rsidRPr="00D33ABF">
              <w:rPr>
                <w:rFonts w:ascii="Times New Roman" w:hAnsi="Times New Roman"/>
                <w:sz w:val="20"/>
              </w:rPr>
              <w:t>Professional (All Steps)</w:t>
            </w:r>
          </w:p>
        </w:tc>
        <w:tc>
          <w:tcPr>
            <w:tcW w:w="2549" w:type="dxa"/>
            <w:hideMark/>
          </w:tcPr>
          <w:p w14:paraId="1CE843D9" w14:textId="77777777" w:rsidR="00A67236" w:rsidRPr="00D33ABF" w:rsidRDefault="00A67236" w:rsidP="00742861">
            <w:pPr>
              <w:rPr>
                <w:rFonts w:ascii="Times New Roman" w:hAnsi="Times New Roman"/>
                <w:sz w:val="20"/>
              </w:rPr>
            </w:pPr>
            <w:r w:rsidRPr="00D33ABF">
              <w:rPr>
                <w:rFonts w:ascii="Times New Roman" w:hAnsi="Times New Roman"/>
                <w:sz w:val="20"/>
              </w:rPr>
              <w:t>PKR 300,000</w:t>
            </w:r>
          </w:p>
        </w:tc>
        <w:tc>
          <w:tcPr>
            <w:tcW w:w="1699" w:type="dxa"/>
            <w:hideMark/>
          </w:tcPr>
          <w:p w14:paraId="157F9D06" w14:textId="77777777" w:rsidR="00A67236" w:rsidRPr="00D33ABF" w:rsidRDefault="00A67236" w:rsidP="00742861">
            <w:pPr>
              <w:rPr>
                <w:rFonts w:ascii="Times New Roman" w:hAnsi="Times New Roman"/>
                <w:sz w:val="20"/>
              </w:rPr>
            </w:pPr>
            <w:r w:rsidRPr="00D33ABF">
              <w:rPr>
                <w:rFonts w:ascii="Times New Roman" w:hAnsi="Times New Roman"/>
                <w:sz w:val="20"/>
              </w:rPr>
              <w:t>PKR 7,500/day</w:t>
            </w:r>
          </w:p>
        </w:tc>
        <w:tc>
          <w:tcPr>
            <w:tcW w:w="1275" w:type="dxa"/>
            <w:hideMark/>
          </w:tcPr>
          <w:p w14:paraId="5BB7A3B4" w14:textId="77777777" w:rsidR="00A67236" w:rsidRPr="00D33ABF" w:rsidRDefault="00A67236" w:rsidP="00742861">
            <w:pPr>
              <w:rPr>
                <w:rFonts w:ascii="Times New Roman" w:hAnsi="Times New Roman"/>
                <w:sz w:val="20"/>
              </w:rPr>
            </w:pPr>
            <w:r w:rsidRPr="00D33ABF">
              <w:rPr>
                <w:rFonts w:ascii="Times New Roman" w:hAnsi="Times New Roman"/>
                <w:sz w:val="20"/>
              </w:rPr>
              <w:t>PKR 150,000</w:t>
            </w:r>
          </w:p>
        </w:tc>
        <w:tc>
          <w:tcPr>
            <w:tcW w:w="1109" w:type="dxa"/>
            <w:hideMark/>
          </w:tcPr>
          <w:p w14:paraId="2F1016E5" w14:textId="77777777" w:rsidR="00A67236" w:rsidRPr="00D33ABF" w:rsidRDefault="00A67236" w:rsidP="00742861">
            <w:pPr>
              <w:rPr>
                <w:rFonts w:ascii="Times New Roman" w:hAnsi="Times New Roman"/>
                <w:sz w:val="20"/>
              </w:rPr>
            </w:pPr>
            <w:r w:rsidRPr="00D33ABF">
              <w:rPr>
                <w:rFonts w:ascii="Times New Roman" w:hAnsi="Times New Roman"/>
                <w:sz w:val="20"/>
              </w:rPr>
              <w:t>Included</w:t>
            </w:r>
          </w:p>
        </w:tc>
        <w:tc>
          <w:tcPr>
            <w:tcW w:w="1134" w:type="dxa"/>
            <w:hideMark/>
          </w:tcPr>
          <w:p w14:paraId="174B1541" w14:textId="77777777" w:rsidR="00A67236" w:rsidRPr="00D33ABF" w:rsidRDefault="00A67236" w:rsidP="00742861">
            <w:pPr>
              <w:rPr>
                <w:rFonts w:ascii="Times New Roman" w:hAnsi="Times New Roman"/>
                <w:sz w:val="20"/>
              </w:rPr>
            </w:pPr>
            <w:r w:rsidRPr="00D33ABF">
              <w:rPr>
                <w:rFonts w:ascii="Times New Roman" w:hAnsi="Times New Roman"/>
                <w:sz w:val="20"/>
              </w:rPr>
              <w:t>20 days</w:t>
            </w:r>
          </w:p>
        </w:tc>
        <w:tc>
          <w:tcPr>
            <w:tcW w:w="1341" w:type="dxa"/>
          </w:tcPr>
          <w:p w14:paraId="367B0BB9" w14:textId="77777777" w:rsidR="00A67236" w:rsidRPr="00D33ABF" w:rsidRDefault="00A67236" w:rsidP="00742861">
            <w:pPr>
              <w:rPr>
                <w:rFonts w:ascii="Times New Roman" w:hAnsi="Times New Roman"/>
                <w:sz w:val="20"/>
              </w:rPr>
            </w:pPr>
            <w:r w:rsidRPr="00D33ABF">
              <w:rPr>
                <w:rFonts w:ascii="Times New Roman" w:hAnsi="Times New Roman"/>
                <w:sz w:val="20"/>
              </w:rPr>
              <w:t>84,000 per year</w:t>
            </w:r>
          </w:p>
        </w:tc>
      </w:tr>
      <w:tr w:rsidR="00D33ABF" w:rsidRPr="00D33ABF" w14:paraId="77779C3B" w14:textId="77777777" w:rsidTr="00742861">
        <w:trPr>
          <w:trHeight w:val="288"/>
        </w:trPr>
        <w:tc>
          <w:tcPr>
            <w:tcW w:w="2123" w:type="dxa"/>
            <w:hideMark/>
          </w:tcPr>
          <w:p w14:paraId="4D98933A" w14:textId="77777777" w:rsidR="00A67236" w:rsidRPr="00D33ABF" w:rsidRDefault="00A67236" w:rsidP="00742861">
            <w:pPr>
              <w:rPr>
                <w:rFonts w:ascii="Times New Roman" w:hAnsi="Times New Roman"/>
                <w:sz w:val="20"/>
              </w:rPr>
            </w:pPr>
            <w:r w:rsidRPr="00D33ABF">
              <w:rPr>
                <w:rFonts w:ascii="Times New Roman" w:hAnsi="Times New Roman"/>
                <w:sz w:val="20"/>
              </w:rPr>
              <w:t>Support (All Steps)</w:t>
            </w:r>
          </w:p>
        </w:tc>
        <w:tc>
          <w:tcPr>
            <w:tcW w:w="2549" w:type="dxa"/>
            <w:hideMark/>
          </w:tcPr>
          <w:p w14:paraId="7154ECD0" w14:textId="77777777" w:rsidR="00A67236" w:rsidRPr="00D33ABF" w:rsidRDefault="00A67236" w:rsidP="00742861">
            <w:pPr>
              <w:rPr>
                <w:rFonts w:ascii="Times New Roman" w:hAnsi="Times New Roman"/>
                <w:sz w:val="20"/>
              </w:rPr>
            </w:pPr>
            <w:r w:rsidRPr="00D33ABF">
              <w:rPr>
                <w:rFonts w:ascii="Times New Roman" w:hAnsi="Times New Roman"/>
                <w:sz w:val="20"/>
              </w:rPr>
              <w:t>PKR 150,000</w:t>
            </w:r>
          </w:p>
        </w:tc>
        <w:tc>
          <w:tcPr>
            <w:tcW w:w="1699" w:type="dxa"/>
            <w:hideMark/>
          </w:tcPr>
          <w:p w14:paraId="620DD21C" w14:textId="77777777" w:rsidR="00A67236" w:rsidRPr="00D33ABF" w:rsidRDefault="00A67236" w:rsidP="00742861">
            <w:pPr>
              <w:rPr>
                <w:rFonts w:ascii="Times New Roman" w:hAnsi="Times New Roman"/>
                <w:sz w:val="20"/>
              </w:rPr>
            </w:pPr>
            <w:r w:rsidRPr="00D33ABF">
              <w:rPr>
                <w:rFonts w:ascii="Times New Roman" w:hAnsi="Times New Roman"/>
                <w:sz w:val="20"/>
              </w:rPr>
              <w:t>PKR 5,000/day</w:t>
            </w:r>
          </w:p>
        </w:tc>
        <w:tc>
          <w:tcPr>
            <w:tcW w:w="1275" w:type="dxa"/>
            <w:hideMark/>
          </w:tcPr>
          <w:p w14:paraId="47426166" w14:textId="77777777" w:rsidR="00A67236" w:rsidRPr="00D33ABF" w:rsidRDefault="00A67236" w:rsidP="00742861">
            <w:pPr>
              <w:rPr>
                <w:rFonts w:ascii="Times New Roman" w:hAnsi="Times New Roman"/>
                <w:sz w:val="20"/>
              </w:rPr>
            </w:pPr>
            <w:r w:rsidRPr="00D33ABF">
              <w:rPr>
                <w:rFonts w:ascii="Times New Roman" w:hAnsi="Times New Roman"/>
                <w:sz w:val="20"/>
              </w:rPr>
              <w:t>PKR 75,000</w:t>
            </w:r>
          </w:p>
        </w:tc>
        <w:tc>
          <w:tcPr>
            <w:tcW w:w="1109" w:type="dxa"/>
            <w:hideMark/>
          </w:tcPr>
          <w:p w14:paraId="589F6F1A" w14:textId="77777777" w:rsidR="00A67236" w:rsidRPr="00D33ABF" w:rsidRDefault="00A67236" w:rsidP="00742861">
            <w:pPr>
              <w:rPr>
                <w:rFonts w:ascii="Times New Roman" w:hAnsi="Times New Roman"/>
                <w:sz w:val="20"/>
              </w:rPr>
            </w:pPr>
            <w:r w:rsidRPr="00D33ABF">
              <w:rPr>
                <w:rFonts w:ascii="Times New Roman" w:hAnsi="Times New Roman"/>
                <w:sz w:val="20"/>
              </w:rPr>
              <w:t>Included</w:t>
            </w:r>
          </w:p>
        </w:tc>
        <w:tc>
          <w:tcPr>
            <w:tcW w:w="1134" w:type="dxa"/>
            <w:hideMark/>
          </w:tcPr>
          <w:p w14:paraId="77762B9B" w14:textId="77777777" w:rsidR="00A67236" w:rsidRPr="00D33ABF" w:rsidRDefault="00A67236" w:rsidP="00742861">
            <w:pPr>
              <w:rPr>
                <w:rFonts w:ascii="Times New Roman" w:hAnsi="Times New Roman"/>
                <w:sz w:val="20"/>
              </w:rPr>
            </w:pPr>
            <w:r w:rsidRPr="00D33ABF">
              <w:rPr>
                <w:rFonts w:ascii="Times New Roman" w:hAnsi="Times New Roman"/>
                <w:sz w:val="20"/>
              </w:rPr>
              <w:t>20 days</w:t>
            </w:r>
          </w:p>
        </w:tc>
        <w:tc>
          <w:tcPr>
            <w:tcW w:w="1341" w:type="dxa"/>
          </w:tcPr>
          <w:p w14:paraId="0B73E07C" w14:textId="77777777" w:rsidR="00A67236" w:rsidRPr="00D33ABF" w:rsidRDefault="00A67236" w:rsidP="00742861">
            <w:pPr>
              <w:rPr>
                <w:rFonts w:ascii="Times New Roman" w:hAnsi="Times New Roman"/>
                <w:sz w:val="20"/>
              </w:rPr>
            </w:pPr>
            <w:r w:rsidRPr="00D33ABF">
              <w:rPr>
                <w:rFonts w:ascii="Times New Roman" w:hAnsi="Times New Roman"/>
                <w:sz w:val="20"/>
              </w:rPr>
              <w:t>72,000 per year</w:t>
            </w:r>
          </w:p>
        </w:tc>
      </w:tr>
    </w:tbl>
    <w:p w14:paraId="382F0F67" w14:textId="55D8D759" w:rsidR="008B2726" w:rsidRPr="00D33ABF" w:rsidRDefault="008B2726">
      <w:pPr>
        <w:pStyle w:val="Heading2"/>
        <w:rPr>
          <w:color w:val="auto"/>
        </w:rPr>
      </w:pPr>
    </w:p>
    <w:p w14:paraId="4D0AF5BA" w14:textId="77777777" w:rsidR="00074FEC" w:rsidRPr="00D33ABF" w:rsidRDefault="00074FEC" w:rsidP="00074FEC"/>
    <w:p w14:paraId="59F9989C" w14:textId="40CC04F6" w:rsidR="008B2726" w:rsidRPr="00D33ABF" w:rsidRDefault="004737D9">
      <w:pPr>
        <w:pStyle w:val="Heading2"/>
        <w:rPr>
          <w:color w:val="auto"/>
        </w:rPr>
      </w:pPr>
      <w:r>
        <w:rPr>
          <w:color w:val="auto"/>
        </w:rPr>
        <w:lastRenderedPageBreak/>
        <w:t>4</w:t>
      </w:r>
      <w:r w:rsidR="00BE140F" w:rsidRPr="00D33ABF">
        <w:rPr>
          <w:color w:val="auto"/>
        </w:rPr>
        <w:t>. Proposal Submission Requirements</w:t>
      </w:r>
    </w:p>
    <w:p w14:paraId="242DF60A" w14:textId="77777777" w:rsidR="00843B0E" w:rsidRPr="00D33ABF" w:rsidRDefault="00F274E4">
      <w:r w:rsidRPr="00D33ABF">
        <w:t>Technical Proposal</w:t>
      </w:r>
      <w:r w:rsidR="00843B0E" w:rsidRPr="00D33ABF">
        <w:t>,</w:t>
      </w:r>
      <w:r w:rsidRPr="00D33ABF">
        <w:t xml:space="preserve"> Company profile, valid license</w:t>
      </w:r>
      <w:r w:rsidR="00843B0E" w:rsidRPr="00D33ABF">
        <w:t xml:space="preserve">, </w:t>
      </w:r>
      <w:r w:rsidRPr="00D33ABF">
        <w:t>experience</w:t>
      </w:r>
      <w:r w:rsidR="00843B0E" w:rsidRPr="00D33ABF">
        <w:t>,</w:t>
      </w:r>
      <w:r w:rsidR="00D54F61" w:rsidRPr="00D33ABF">
        <w:t xml:space="preserve"> list of penal hospitals </w:t>
      </w:r>
      <w:r w:rsidRPr="00D33ABF">
        <w:t>claim processing mechanism, dedicated account management, and claim ratio data.</w:t>
      </w:r>
    </w:p>
    <w:p w14:paraId="418AB536" w14:textId="5A6B4B2A" w:rsidR="00FA6E4F" w:rsidRPr="00D33ABF" w:rsidRDefault="004737D9" w:rsidP="00FA6E4F">
      <w:pPr>
        <w:pStyle w:val="Heading3"/>
        <w:rPr>
          <w:color w:val="auto"/>
        </w:rPr>
      </w:pPr>
      <w:r>
        <w:rPr>
          <w:color w:val="auto"/>
        </w:rPr>
        <w:t>5</w:t>
      </w:r>
      <w:r w:rsidR="00FA6E4F" w:rsidRPr="00D33ABF">
        <w:rPr>
          <w:color w:val="auto"/>
        </w:rPr>
        <w:t xml:space="preserve">. Health Insurance / Takaful including </w:t>
      </w:r>
    </w:p>
    <w:p w14:paraId="58DCD04C" w14:textId="77777777" w:rsidR="00C80905" w:rsidRPr="00D33ABF" w:rsidRDefault="00C80905" w:rsidP="00C80905">
      <w:pPr>
        <w:spacing w:after="0" w:line="240" w:lineRule="auto"/>
      </w:pPr>
    </w:p>
    <w:p w14:paraId="2A2FCF40" w14:textId="4D977DED" w:rsidR="00C80905" w:rsidRPr="00D33ABF" w:rsidRDefault="00224548" w:rsidP="00C80905">
      <w:pPr>
        <w:spacing w:after="0" w:line="240" w:lineRule="auto"/>
        <w:rPr>
          <w:lang w:val="en-GB"/>
        </w:rPr>
      </w:pPr>
      <w:r w:rsidRPr="00D33ABF">
        <w:rPr>
          <w:b/>
          <w:bCs/>
          <w:lang w:val="en-GB"/>
        </w:rPr>
        <w:t xml:space="preserve">6.1. </w:t>
      </w:r>
      <w:r w:rsidR="00C80905" w:rsidRPr="00D33ABF">
        <w:rPr>
          <w:b/>
          <w:bCs/>
          <w:lang w:val="en-GB"/>
        </w:rPr>
        <w:t>SPECIALIZED INVESTIGATION OUTPATIENT COVER:</w:t>
      </w:r>
      <w:r w:rsidR="00C80905" w:rsidRPr="00D33ABF">
        <w:rPr>
          <w:lang w:val="en-GB"/>
        </w:rPr>
        <w:t xml:space="preserve"> </w:t>
      </w:r>
    </w:p>
    <w:p w14:paraId="072E91BC" w14:textId="77777777" w:rsidR="00C80905" w:rsidRPr="00D33ABF" w:rsidRDefault="00C80905" w:rsidP="00C80905">
      <w:pPr>
        <w:spacing w:after="0" w:line="240" w:lineRule="auto"/>
        <w:rPr>
          <w:lang w:val="en-GB"/>
        </w:rPr>
      </w:pPr>
      <w:r w:rsidRPr="00D33ABF">
        <w:rPr>
          <w:lang w:val="en-GB"/>
        </w:rPr>
        <w:t xml:space="preserve">The following outpatient medical tests needs to be covered, </w:t>
      </w:r>
    </w:p>
    <w:p w14:paraId="209997B7" w14:textId="77777777" w:rsidR="00C80905" w:rsidRPr="00D33ABF" w:rsidRDefault="00C80905" w:rsidP="00C80905">
      <w:pPr>
        <w:numPr>
          <w:ilvl w:val="0"/>
          <w:numId w:val="13"/>
        </w:numPr>
        <w:spacing w:after="0" w:line="240" w:lineRule="auto"/>
        <w:rPr>
          <w:lang w:val="en-GB"/>
        </w:rPr>
      </w:pPr>
      <w:r w:rsidRPr="00D33ABF">
        <w:rPr>
          <w:lang w:val="en-GB"/>
        </w:rPr>
        <w:t>All medically necessary haematological.</w:t>
      </w:r>
    </w:p>
    <w:p w14:paraId="3F5E06B8" w14:textId="77777777" w:rsidR="00C80905" w:rsidRPr="00D33ABF" w:rsidRDefault="00C80905" w:rsidP="00C80905">
      <w:pPr>
        <w:numPr>
          <w:ilvl w:val="0"/>
          <w:numId w:val="13"/>
        </w:numPr>
        <w:spacing w:after="0" w:line="240" w:lineRule="auto"/>
        <w:rPr>
          <w:lang w:val="en-GB"/>
        </w:rPr>
      </w:pPr>
      <w:r w:rsidRPr="00D33ABF">
        <w:rPr>
          <w:lang w:val="en-GB"/>
        </w:rPr>
        <w:t xml:space="preserve"> Radiological and other diagnostic investigations e.g., Endoscopy, Gastroscopy, MRI, Angiography, Thallium Scan, Blood CP, Colonoscopy, Echo, ECG, ETT, CT scan, Mammography, Barium Meal, Barium Enema etc, Biopsy, Carotid Doppler, EEG, EMG, HAULTER’S monitoring, cameo therapy. Etc.</w:t>
      </w:r>
    </w:p>
    <w:p w14:paraId="1534A660" w14:textId="77777777" w:rsidR="00C80905" w:rsidRPr="00D33ABF" w:rsidRDefault="00C80905" w:rsidP="00C80905">
      <w:pPr>
        <w:spacing w:after="0" w:line="240" w:lineRule="auto"/>
        <w:rPr>
          <w:lang w:val="en-GB"/>
        </w:rPr>
      </w:pPr>
    </w:p>
    <w:p w14:paraId="1FDF6913" w14:textId="5413697A" w:rsidR="00C80905" w:rsidRPr="00D33ABF" w:rsidRDefault="00224548" w:rsidP="00C80905">
      <w:pPr>
        <w:spacing w:after="0" w:line="240" w:lineRule="auto"/>
        <w:rPr>
          <w:lang w:val="en-GB"/>
        </w:rPr>
      </w:pPr>
      <w:r w:rsidRPr="00D33ABF">
        <w:rPr>
          <w:b/>
          <w:bCs/>
          <w:lang w:val="en-GB"/>
        </w:rPr>
        <w:t xml:space="preserve">6.2. </w:t>
      </w:r>
      <w:r w:rsidR="00C80905" w:rsidRPr="00D33ABF">
        <w:rPr>
          <w:b/>
          <w:bCs/>
          <w:lang w:val="en-GB"/>
        </w:rPr>
        <w:t>SPECIFIC CONDITIONS COVER IN POLICY</w:t>
      </w:r>
      <w:r w:rsidR="00C80905" w:rsidRPr="00D33ABF">
        <w:rPr>
          <w:lang w:val="en-GB"/>
        </w:rPr>
        <w:t xml:space="preserve">: </w:t>
      </w:r>
    </w:p>
    <w:p w14:paraId="58CEBA38" w14:textId="77777777" w:rsidR="00C80905" w:rsidRPr="00D33ABF" w:rsidRDefault="00C80905" w:rsidP="00C80905">
      <w:pPr>
        <w:spacing w:after="0" w:line="240" w:lineRule="auto"/>
        <w:rPr>
          <w:lang w:val="en-GB"/>
        </w:rPr>
      </w:pPr>
    </w:p>
    <w:p w14:paraId="0DCAD8A7" w14:textId="4754E094" w:rsidR="00C80905" w:rsidRPr="00D33ABF" w:rsidRDefault="00C80905" w:rsidP="00C80905">
      <w:pPr>
        <w:pStyle w:val="ListParagraph"/>
        <w:numPr>
          <w:ilvl w:val="0"/>
          <w:numId w:val="12"/>
        </w:numPr>
        <w:spacing w:after="0" w:line="240" w:lineRule="auto"/>
      </w:pPr>
      <w:r w:rsidRPr="00D33ABF">
        <w:rPr>
          <w:lang w:val="en-GB"/>
        </w:rPr>
        <w:t xml:space="preserve">All category staff and </w:t>
      </w:r>
      <w:proofErr w:type="gramStart"/>
      <w:r w:rsidRPr="00D33ABF">
        <w:rPr>
          <w:lang w:val="en-GB"/>
        </w:rPr>
        <w:t>their  (</w:t>
      </w:r>
      <w:proofErr w:type="gramEnd"/>
      <w:r w:rsidRPr="00D33ABF">
        <w:rPr>
          <w:lang w:val="en-GB"/>
        </w:rPr>
        <w:t xml:space="preserve">one Spouse and </w:t>
      </w:r>
      <w:r w:rsidRPr="00D33ABF">
        <w:t xml:space="preserve">Up to four children (up to </w:t>
      </w:r>
      <w:r w:rsidR="004737D9">
        <w:t>25</w:t>
      </w:r>
      <w:r w:rsidRPr="00D33ABF">
        <w:t xml:space="preserve"> years of age</w:t>
      </w:r>
      <w:r w:rsidR="004737D9">
        <w:t xml:space="preserve"> and unmarried daughters</w:t>
      </w:r>
      <w:r w:rsidRPr="00D33ABF">
        <w:t>)</w:t>
      </w:r>
      <w:r w:rsidR="00F453E0">
        <w:t xml:space="preserve"> and </w:t>
      </w:r>
      <w:r w:rsidR="006A363E" w:rsidRPr="006A363E">
        <w:t>Unmarried staff members are covered individually</w:t>
      </w:r>
      <w:r w:rsidR="00F56FC4">
        <w:t xml:space="preserve">. </w:t>
      </w:r>
      <w:r w:rsidRPr="00D33ABF">
        <w:rPr>
          <w:lang w:val="en-GB"/>
        </w:rPr>
        <w:t xml:space="preserve"> covered 24/7 for IPD, maternity and accidents. </w:t>
      </w:r>
    </w:p>
    <w:p w14:paraId="39E63E22" w14:textId="77777777" w:rsidR="00C80905" w:rsidRPr="00D33ABF" w:rsidRDefault="00C80905" w:rsidP="00C80905">
      <w:pPr>
        <w:numPr>
          <w:ilvl w:val="0"/>
          <w:numId w:val="14"/>
        </w:numPr>
        <w:spacing w:after="0" w:line="240" w:lineRule="auto"/>
        <w:rPr>
          <w:lang w:val="en-GB"/>
        </w:rPr>
      </w:pPr>
      <w:r w:rsidRPr="00D33ABF">
        <w:rPr>
          <w:lang w:val="en-GB"/>
        </w:rPr>
        <w:t xml:space="preserve">Emergency Room full coverage. </w:t>
      </w:r>
    </w:p>
    <w:p w14:paraId="50EA726C" w14:textId="77777777" w:rsidR="00C80905" w:rsidRPr="00D33ABF" w:rsidRDefault="00C80905" w:rsidP="00C80905">
      <w:pPr>
        <w:numPr>
          <w:ilvl w:val="0"/>
          <w:numId w:val="14"/>
        </w:numPr>
        <w:spacing w:after="0" w:line="240" w:lineRule="auto"/>
        <w:rPr>
          <w:lang w:val="en-GB"/>
        </w:rPr>
      </w:pPr>
      <w:r w:rsidRPr="00D33ABF">
        <w:rPr>
          <w:lang w:val="en-GB"/>
        </w:rPr>
        <w:t>90% refundable profit sharing at the end of the policy.</w:t>
      </w:r>
    </w:p>
    <w:p w14:paraId="4D346B6E" w14:textId="77777777" w:rsidR="00C80905" w:rsidRPr="00D33ABF" w:rsidRDefault="00C80905" w:rsidP="00C80905">
      <w:pPr>
        <w:numPr>
          <w:ilvl w:val="0"/>
          <w:numId w:val="14"/>
        </w:numPr>
        <w:spacing w:after="0" w:line="240" w:lineRule="auto"/>
        <w:rPr>
          <w:lang w:val="en-GB"/>
        </w:rPr>
      </w:pPr>
      <w:r w:rsidRPr="00D33ABF">
        <w:rPr>
          <w:lang w:val="en-GB"/>
        </w:rPr>
        <w:t>Annual premium payment mode.</w:t>
      </w:r>
    </w:p>
    <w:p w14:paraId="6F0A3EC3" w14:textId="77777777" w:rsidR="00C80905" w:rsidRPr="00D33ABF" w:rsidRDefault="00C80905" w:rsidP="00C80905">
      <w:pPr>
        <w:numPr>
          <w:ilvl w:val="0"/>
          <w:numId w:val="14"/>
        </w:numPr>
        <w:spacing w:after="0" w:line="240" w:lineRule="auto"/>
        <w:rPr>
          <w:lang w:val="en-GB"/>
        </w:rPr>
      </w:pPr>
      <w:r w:rsidRPr="00D33ABF">
        <w:rPr>
          <w:lang w:val="en-GB"/>
        </w:rPr>
        <w:t>Online portal facility.</w:t>
      </w:r>
    </w:p>
    <w:p w14:paraId="7716BCF1" w14:textId="77777777" w:rsidR="00C80905" w:rsidRPr="00D33ABF" w:rsidRDefault="00C80905" w:rsidP="00C80905">
      <w:pPr>
        <w:numPr>
          <w:ilvl w:val="0"/>
          <w:numId w:val="14"/>
        </w:numPr>
        <w:spacing w:after="0" w:line="240" w:lineRule="auto"/>
        <w:rPr>
          <w:lang w:val="en-GB"/>
        </w:rPr>
      </w:pPr>
      <w:r w:rsidRPr="00D33ABF">
        <w:rPr>
          <w:lang w:val="en-GB"/>
        </w:rPr>
        <w:t>Reimbursement cases.</w:t>
      </w:r>
    </w:p>
    <w:p w14:paraId="0232A4E3" w14:textId="77777777" w:rsidR="00CF67A5" w:rsidRPr="00D33ABF" w:rsidRDefault="00C80905" w:rsidP="00CF67A5">
      <w:pPr>
        <w:numPr>
          <w:ilvl w:val="0"/>
          <w:numId w:val="14"/>
        </w:numPr>
        <w:spacing w:after="0" w:line="240" w:lineRule="auto"/>
        <w:rPr>
          <w:lang w:val="en-GB"/>
        </w:rPr>
      </w:pPr>
      <w:r w:rsidRPr="00D33ABF">
        <w:rPr>
          <w:lang w:val="en-GB"/>
        </w:rPr>
        <w:t xml:space="preserve">Reimbursement in 2 weeks. </w:t>
      </w:r>
    </w:p>
    <w:p w14:paraId="67A357B8" w14:textId="205F46FA" w:rsidR="00C80905" w:rsidRPr="00D33ABF" w:rsidRDefault="00C80905" w:rsidP="00CF67A5">
      <w:pPr>
        <w:numPr>
          <w:ilvl w:val="0"/>
          <w:numId w:val="14"/>
        </w:numPr>
        <w:spacing w:after="0" w:line="240" w:lineRule="auto"/>
        <w:rPr>
          <w:lang w:val="en-GB"/>
        </w:rPr>
      </w:pPr>
      <w:r w:rsidRPr="00D33ABF">
        <w:rPr>
          <w:lang w:val="en-GB"/>
        </w:rPr>
        <w:t>Admin fee not more than 10%.</w:t>
      </w:r>
    </w:p>
    <w:p w14:paraId="508CB864" w14:textId="77777777" w:rsidR="00FA6E4F" w:rsidRPr="00D33ABF" w:rsidRDefault="00FA6E4F"/>
    <w:p w14:paraId="51D876A5" w14:textId="77B69185" w:rsidR="00373B18" w:rsidRPr="00D33ABF" w:rsidRDefault="00224548" w:rsidP="00373B18">
      <w:pPr>
        <w:rPr>
          <w:rFonts w:asciiTheme="majorHAnsi" w:eastAsiaTheme="majorEastAsia" w:hAnsiTheme="majorHAnsi" w:cstheme="majorBidi"/>
          <w:b/>
          <w:bCs/>
          <w:sz w:val="26"/>
          <w:szCs w:val="26"/>
        </w:rPr>
      </w:pPr>
      <w:r w:rsidRPr="00D33ABF">
        <w:rPr>
          <w:rFonts w:asciiTheme="majorHAnsi" w:eastAsiaTheme="majorEastAsia" w:hAnsiTheme="majorHAnsi" w:cstheme="majorBidi"/>
          <w:b/>
          <w:bCs/>
          <w:sz w:val="26"/>
          <w:szCs w:val="26"/>
        </w:rPr>
        <w:t xml:space="preserve">6.3 </w:t>
      </w:r>
      <w:r w:rsidR="00373B18" w:rsidRPr="00D33ABF">
        <w:rPr>
          <w:rFonts w:asciiTheme="majorHAnsi" w:eastAsiaTheme="majorEastAsia" w:hAnsiTheme="majorHAnsi" w:cstheme="majorBidi"/>
          <w:b/>
          <w:bCs/>
          <w:sz w:val="26"/>
          <w:szCs w:val="26"/>
        </w:rPr>
        <w:t xml:space="preserve">Additional services </w:t>
      </w:r>
    </w:p>
    <w:p w14:paraId="784C7EAA" w14:textId="77777777" w:rsidR="00373B18" w:rsidRPr="00D33ABF" w:rsidRDefault="00373B18" w:rsidP="00373B18">
      <w:r w:rsidRPr="00D33ABF">
        <w:t xml:space="preserve">Online Web portal Availability for </w:t>
      </w:r>
      <w:proofErr w:type="gramStart"/>
      <w:r w:rsidRPr="00D33ABF">
        <w:t>costumers</w:t>
      </w:r>
      <w:proofErr w:type="gramEnd"/>
      <w:r w:rsidRPr="00D33ABF">
        <w:t xml:space="preserve">  </w:t>
      </w:r>
    </w:p>
    <w:p w14:paraId="29A44116" w14:textId="77777777" w:rsidR="00373B18" w:rsidRPr="00D33ABF" w:rsidRDefault="00373B18" w:rsidP="00373B18">
      <w:r w:rsidRPr="00D33ABF">
        <w:t xml:space="preserve"> Mobile App Availability for </w:t>
      </w:r>
      <w:proofErr w:type="gramStart"/>
      <w:r w:rsidRPr="00D33ABF">
        <w:t>costumers</w:t>
      </w:r>
      <w:proofErr w:type="gramEnd"/>
    </w:p>
    <w:p w14:paraId="6B525D76" w14:textId="2D6629AE" w:rsidR="00373B18" w:rsidRPr="00D33ABF" w:rsidRDefault="00373B18">
      <w:r w:rsidRPr="00D33ABF">
        <w:t xml:space="preserve"> 24/7 Helpline for hospitalization/ Emergencies </w:t>
      </w:r>
    </w:p>
    <w:p w14:paraId="0F3A1BCB" w14:textId="0ADF07B4" w:rsidR="004B0D3C" w:rsidRPr="00D33ABF" w:rsidRDefault="00BA03AE" w:rsidP="004B0D3C">
      <w:pPr>
        <w:pStyle w:val="Heading3"/>
        <w:rPr>
          <w:color w:val="auto"/>
        </w:rPr>
      </w:pPr>
      <w:r w:rsidRPr="00D33ABF">
        <w:rPr>
          <w:color w:val="auto"/>
        </w:rPr>
        <w:t xml:space="preserve">7. </w:t>
      </w:r>
      <w:r w:rsidR="004B0D3C" w:rsidRPr="00D33ABF">
        <w:rPr>
          <w:color w:val="auto"/>
        </w:rPr>
        <w:t>Health Insurance / Takaful Exclusions</w:t>
      </w:r>
    </w:p>
    <w:p w14:paraId="4D36B67F" w14:textId="009C7EB1" w:rsidR="004B0D3C" w:rsidRPr="00D33ABF" w:rsidRDefault="004B0D3C" w:rsidP="004B0D3C">
      <w:r w:rsidRPr="00D33ABF">
        <w:t xml:space="preserve"> Cosmetic or aesthetic procedures (unless accidental)</w:t>
      </w:r>
      <w:r w:rsidRPr="00D33ABF">
        <w:br/>
        <w:t>• Congenital anomalies</w:t>
      </w:r>
      <w:r w:rsidRPr="00D33ABF">
        <w:br/>
        <w:t>• HIV-AIDS or sexually transmitted diseases</w:t>
      </w:r>
      <w:r w:rsidRPr="00D33ABF">
        <w:br/>
        <w:t>• Fertility, impotence, or sterilization procedures</w:t>
      </w:r>
      <w:r w:rsidRPr="00D33ABF">
        <w:br/>
        <w:t>• Drug abuse or self-inflicted injuries</w:t>
      </w:r>
      <w:r w:rsidRPr="00D33ABF">
        <w:br/>
        <w:t xml:space="preserve">• </w:t>
      </w:r>
      <w:proofErr w:type="gramStart"/>
      <w:r w:rsidRPr="00D33ABF">
        <w:t>Non-prescribed</w:t>
      </w:r>
      <w:proofErr w:type="gramEnd"/>
      <w:r w:rsidRPr="00D33ABF">
        <w:t xml:space="preserve"> medicines</w:t>
      </w:r>
      <w:r w:rsidRPr="00D33ABF">
        <w:br/>
        <w:t>• Overseas treatment</w:t>
      </w:r>
    </w:p>
    <w:p w14:paraId="79F4B95E" w14:textId="77777777" w:rsidR="00CF67A5" w:rsidRPr="00D33ABF" w:rsidRDefault="00CF67A5"/>
    <w:p w14:paraId="5760892D" w14:textId="38F4EC5D" w:rsidR="008B2726" w:rsidRPr="00D33ABF" w:rsidRDefault="00BA03AE">
      <w:r w:rsidRPr="00D33ABF">
        <w:rPr>
          <w:b/>
          <w:bCs/>
        </w:rPr>
        <w:t xml:space="preserve">8. </w:t>
      </w:r>
      <w:r w:rsidR="00FC753F" w:rsidRPr="00D33ABF">
        <w:rPr>
          <w:b/>
          <w:bCs/>
        </w:rPr>
        <w:t>Profit Claim Ratio – (Proposed by TRDP):</w:t>
      </w:r>
      <w:r w:rsidR="00FC753F" w:rsidRPr="00D33ABF">
        <w:rPr>
          <w:b/>
        </w:rPr>
        <w:br/>
      </w:r>
      <w:r w:rsidR="00FC753F" w:rsidRPr="00D33ABF">
        <w:t xml:space="preserve">A minimum profit claim ratio of 90% is required. Any surplus (profit) shall be refunded at the end of the policy period after deduction of administrative costs. Companies are required to clearly state their proposed profit claim </w:t>
      </w:r>
      <w:r w:rsidR="00FC753F" w:rsidRPr="00D33ABF">
        <w:lastRenderedPageBreak/>
        <w:t>ratio if it differs from the ratio specified by TRDP</w:t>
      </w:r>
      <w:r w:rsidR="00FC753F" w:rsidRPr="00D33ABF">
        <w:rPr>
          <w:b/>
        </w:rPr>
        <w:t>.</w:t>
      </w:r>
      <w:r w:rsidRPr="00D33ABF">
        <w:br/>
      </w:r>
      <w:r w:rsidRPr="00D33ABF">
        <w:br/>
        <w:t xml:space="preserve">Financial Proposal: Annual premium per employee (health </w:t>
      </w:r>
      <w:proofErr w:type="gramStart"/>
      <w:r w:rsidR="004737D9">
        <w:t>insurance )</w:t>
      </w:r>
      <w:proofErr w:type="gramEnd"/>
      <w:r w:rsidRPr="00D33ABF">
        <w:t>, breakup by pay scale, and applicable taxes or service charges.</w:t>
      </w:r>
    </w:p>
    <w:p w14:paraId="4EDD5B10" w14:textId="2386C681" w:rsidR="009E54D4" w:rsidRPr="00D33ABF" w:rsidRDefault="009E54D4">
      <w:r w:rsidRPr="00D33ABF">
        <w:t xml:space="preserve">Please Note: TRDP </w:t>
      </w:r>
      <w:proofErr w:type="gramStart"/>
      <w:r w:rsidRPr="00D33ABF">
        <w:t>having</w:t>
      </w:r>
      <w:proofErr w:type="gramEnd"/>
      <w:r w:rsidRPr="00D33ABF">
        <w:t xml:space="preserve"> reserves right to reject any or all proposals without assigning reasons </w:t>
      </w:r>
    </w:p>
    <w:p w14:paraId="2D7B661B" w14:textId="5245039D" w:rsidR="008B2726" w:rsidRPr="00D33ABF" w:rsidRDefault="00BA03AE">
      <w:pPr>
        <w:pStyle w:val="Heading2"/>
        <w:rPr>
          <w:color w:val="auto"/>
        </w:rPr>
      </w:pPr>
      <w:r w:rsidRPr="00D33ABF">
        <w:rPr>
          <w:color w:val="auto"/>
        </w:rPr>
        <w:t>9. Evaluation Criteria</w:t>
      </w:r>
    </w:p>
    <w:p w14:paraId="7208DCB8" w14:textId="77777777" w:rsidR="008B2726" w:rsidRPr="00D33ABF" w:rsidRDefault="00F274E4">
      <w:r w:rsidRPr="00D33ABF">
        <w:t>Proposals will be evaluated based on compliance with RFP terms, coverage benefits, hospital network strength, claim settlement efficiency, past performance, and overall cost competitiveness.</w:t>
      </w:r>
    </w:p>
    <w:p w14:paraId="712677E1" w14:textId="39069582" w:rsidR="008479C7" w:rsidRPr="00D33ABF" w:rsidRDefault="008479C7"/>
    <w:p w14:paraId="5908608D" w14:textId="6BD99D3A" w:rsidR="008B2726" w:rsidRPr="00D33ABF" w:rsidRDefault="00BA03AE">
      <w:pPr>
        <w:pStyle w:val="Heading2"/>
        <w:rPr>
          <w:color w:val="auto"/>
        </w:rPr>
      </w:pPr>
      <w:r w:rsidRPr="00D33ABF">
        <w:rPr>
          <w:color w:val="auto"/>
        </w:rPr>
        <w:t>10. Contract Duration &amp; Renewal</w:t>
      </w:r>
    </w:p>
    <w:p w14:paraId="316CD5AB" w14:textId="77777777" w:rsidR="008B2726" w:rsidRPr="00D33ABF" w:rsidRDefault="00F274E4">
      <w:r w:rsidRPr="00D33ABF">
        <w:t>Initial contract period shall be one (1) year.</w:t>
      </w:r>
      <w:r w:rsidRPr="00D33ABF">
        <w:br/>
      </w:r>
      <w:r w:rsidRPr="00D33ABF">
        <w:br/>
        <w:t>Renewal will be subject to:</w:t>
      </w:r>
      <w:r w:rsidRPr="00D33ABF">
        <w:br/>
        <w:t>• Claim ratio review</w:t>
      </w:r>
      <w:r w:rsidRPr="00D33ABF">
        <w:br/>
        <w:t>• Premium adjustments</w:t>
      </w:r>
      <w:r w:rsidRPr="00D33ABF">
        <w:br/>
        <w:t>• Performance evaluation and approval by the management committee</w:t>
      </w:r>
    </w:p>
    <w:p w14:paraId="374DCFCC" w14:textId="65ACDE12" w:rsidR="008B2726" w:rsidRPr="00D33ABF" w:rsidRDefault="00BA03AE">
      <w:pPr>
        <w:pStyle w:val="Heading2"/>
        <w:rPr>
          <w:color w:val="auto"/>
        </w:rPr>
      </w:pPr>
      <w:r w:rsidRPr="00D33ABF">
        <w:rPr>
          <w:color w:val="auto"/>
        </w:rPr>
        <w:t>11. Proposal Submission Details</w:t>
      </w:r>
    </w:p>
    <w:p w14:paraId="058F6597" w14:textId="77CD76B8" w:rsidR="00D15058" w:rsidRPr="00D15058" w:rsidRDefault="00F274E4" w:rsidP="00D15058">
      <w:pPr>
        <w:pStyle w:val="Heading2"/>
        <w:rPr>
          <w:b w:val="0"/>
          <w:bCs w:val="0"/>
          <w:color w:val="auto"/>
        </w:rPr>
      </w:pPr>
      <w:r w:rsidRPr="00D15058">
        <w:rPr>
          <w:color w:val="auto"/>
        </w:rPr>
        <w:t>Submission Deadline</w:t>
      </w:r>
      <w:r w:rsidRPr="00D15058">
        <w:rPr>
          <w:b w:val="0"/>
          <w:bCs w:val="0"/>
          <w:color w:val="auto"/>
        </w:rPr>
        <w:t>: [</w:t>
      </w:r>
      <w:r w:rsidR="004737D9">
        <w:rPr>
          <w:b w:val="0"/>
          <w:bCs w:val="0"/>
          <w:color w:val="auto"/>
        </w:rPr>
        <w:t>May</w:t>
      </w:r>
      <w:r w:rsidR="00267815" w:rsidRPr="00D15058">
        <w:rPr>
          <w:b w:val="0"/>
          <w:bCs w:val="0"/>
          <w:color w:val="auto"/>
        </w:rPr>
        <w:t xml:space="preserve"> </w:t>
      </w:r>
      <w:r w:rsidR="0032180A" w:rsidRPr="00D15058">
        <w:rPr>
          <w:b w:val="0"/>
          <w:bCs w:val="0"/>
          <w:color w:val="auto"/>
        </w:rPr>
        <w:t>2</w:t>
      </w:r>
      <w:r w:rsidR="004737D9">
        <w:rPr>
          <w:b w:val="0"/>
          <w:bCs w:val="0"/>
          <w:color w:val="auto"/>
        </w:rPr>
        <w:t>2</w:t>
      </w:r>
      <w:r w:rsidR="006F3D3A" w:rsidRPr="00D15058">
        <w:rPr>
          <w:b w:val="0"/>
          <w:bCs w:val="0"/>
          <w:color w:val="auto"/>
        </w:rPr>
        <w:t xml:space="preserve">, 2026: </w:t>
      </w:r>
      <w:r w:rsidR="004737D9">
        <w:rPr>
          <w:b w:val="0"/>
          <w:bCs w:val="0"/>
          <w:color w:val="auto"/>
        </w:rPr>
        <w:t>2</w:t>
      </w:r>
      <w:r w:rsidR="006F3D3A" w:rsidRPr="00D15058">
        <w:rPr>
          <w:b w:val="0"/>
          <w:bCs w:val="0"/>
          <w:color w:val="auto"/>
        </w:rPr>
        <w:t xml:space="preserve">:00 </w:t>
      </w:r>
      <w:proofErr w:type="gramStart"/>
      <w:r w:rsidR="006F3D3A" w:rsidRPr="00D15058">
        <w:rPr>
          <w:b w:val="0"/>
          <w:bCs w:val="0"/>
          <w:color w:val="auto"/>
        </w:rPr>
        <w:t xml:space="preserve">PM </w:t>
      </w:r>
      <w:r w:rsidRPr="00D15058">
        <w:rPr>
          <w:b w:val="0"/>
          <w:bCs w:val="0"/>
          <w:color w:val="auto"/>
        </w:rPr>
        <w:t>]</w:t>
      </w:r>
      <w:proofErr w:type="gramEnd"/>
      <w:r w:rsidRPr="00D15058">
        <w:rPr>
          <w:b w:val="0"/>
          <w:bCs w:val="0"/>
          <w:color w:val="auto"/>
        </w:rPr>
        <w:br/>
      </w:r>
      <w:r w:rsidRPr="00D15058">
        <w:rPr>
          <w:color w:val="auto"/>
        </w:rPr>
        <w:t>Submission Mode</w:t>
      </w:r>
      <w:r w:rsidRPr="00D15058">
        <w:rPr>
          <w:b w:val="0"/>
          <w:bCs w:val="0"/>
          <w:color w:val="auto"/>
        </w:rPr>
        <w:t xml:space="preserve">: Sealed envelope </w:t>
      </w:r>
      <w:r w:rsidR="00844BA7" w:rsidRPr="00D15058">
        <w:rPr>
          <w:b w:val="0"/>
          <w:bCs w:val="0"/>
          <w:color w:val="auto"/>
        </w:rPr>
        <w:t xml:space="preserve">to the mailing address </w:t>
      </w:r>
      <w:r w:rsidRPr="00D15058">
        <w:rPr>
          <w:b w:val="0"/>
          <w:bCs w:val="0"/>
          <w:color w:val="auto"/>
        </w:rPr>
        <w:br/>
      </w:r>
      <w:r w:rsidRPr="00D15058">
        <w:rPr>
          <w:color w:val="auto"/>
        </w:rPr>
        <w:t>Subject Line</w:t>
      </w:r>
      <w:r w:rsidRPr="00D15058">
        <w:rPr>
          <w:b w:val="0"/>
          <w:bCs w:val="0"/>
          <w:color w:val="auto"/>
        </w:rPr>
        <w:t xml:space="preserve">: </w:t>
      </w:r>
      <w:r w:rsidR="00D15058" w:rsidRPr="00D15058">
        <w:rPr>
          <w:b w:val="0"/>
          <w:bCs w:val="0"/>
          <w:color w:val="auto"/>
        </w:rPr>
        <w:t xml:space="preserve">RFP Reference# </w:t>
      </w:r>
      <w:r w:rsidR="00D15058" w:rsidRPr="007D037E">
        <w:rPr>
          <w:b w:val="0"/>
          <w:bCs w:val="0"/>
          <w:color w:val="auto"/>
        </w:rPr>
        <w:t xml:space="preserve">TRDP, Group Health </w:t>
      </w:r>
      <w:r w:rsidR="004737D9">
        <w:rPr>
          <w:b w:val="0"/>
          <w:bCs w:val="0"/>
          <w:color w:val="auto"/>
        </w:rPr>
        <w:t>insurance takaful service</w:t>
      </w:r>
      <w:r w:rsidR="00D15058" w:rsidRPr="007D037E">
        <w:rPr>
          <w:b w:val="0"/>
          <w:bCs w:val="0"/>
          <w:color w:val="auto"/>
        </w:rPr>
        <w:t>/007</w:t>
      </w:r>
    </w:p>
    <w:p w14:paraId="3F29944F" w14:textId="69390C26" w:rsidR="008B2726" w:rsidRPr="00D33ABF" w:rsidRDefault="00F274E4">
      <w:r w:rsidRPr="00D33ABF">
        <w:br/>
      </w:r>
      <w:r w:rsidRPr="00D33ABF">
        <w:br/>
        <w:t>Addressed to:</w:t>
      </w:r>
      <w:r w:rsidRPr="00D33ABF">
        <w:br/>
        <w:t>Procurement Committee</w:t>
      </w:r>
      <w:r w:rsidRPr="00D33ABF">
        <w:br/>
      </w:r>
      <w:proofErr w:type="spellStart"/>
      <w:r w:rsidRPr="00D33ABF">
        <w:t>Thardeep</w:t>
      </w:r>
      <w:proofErr w:type="spellEnd"/>
      <w:r w:rsidRPr="00D33ABF">
        <w:t xml:space="preserve"> Rural Development </w:t>
      </w:r>
      <w:proofErr w:type="spellStart"/>
      <w:r w:rsidRPr="00D33ABF">
        <w:t>Programme</w:t>
      </w:r>
      <w:proofErr w:type="spellEnd"/>
      <w:r w:rsidRPr="00D33ABF">
        <w:t xml:space="preserve"> (TRDP)</w:t>
      </w:r>
    </w:p>
    <w:p w14:paraId="626B6ABF" w14:textId="146423AA" w:rsidR="0086603B" w:rsidRPr="00D33ABF" w:rsidRDefault="00551FE7">
      <w:r w:rsidRPr="00D33ABF">
        <w:t>House# 102, Tando Jahania, Cantt: Hyderabad, Sindh</w:t>
      </w:r>
    </w:p>
    <w:p w14:paraId="06180B22" w14:textId="2C690ADE" w:rsidR="00DF6798" w:rsidRPr="00D33ABF" w:rsidRDefault="00DF6798">
      <w:r w:rsidRPr="00D33ABF">
        <w:t xml:space="preserve">Email: </w:t>
      </w:r>
      <w:hyperlink r:id="rId8" w:history="1">
        <w:r w:rsidRPr="00D33ABF">
          <w:rPr>
            <w:rStyle w:val="Hyperlink"/>
            <w:color w:val="auto"/>
          </w:rPr>
          <w:t>farman.ali@thardeep.org</w:t>
        </w:r>
      </w:hyperlink>
      <w:r w:rsidRPr="00D33ABF">
        <w:t xml:space="preserve"> </w:t>
      </w:r>
    </w:p>
    <w:p w14:paraId="392B7450" w14:textId="5808C4BA" w:rsidR="008B2726" w:rsidRPr="00D33ABF" w:rsidRDefault="00F274E4">
      <w:pPr>
        <w:pStyle w:val="Heading2"/>
        <w:rPr>
          <w:color w:val="auto"/>
        </w:rPr>
      </w:pPr>
      <w:r w:rsidRPr="00D33ABF">
        <w:rPr>
          <w:color w:val="auto"/>
        </w:rPr>
        <w:t xml:space="preserve"> Clarifications</w:t>
      </w:r>
    </w:p>
    <w:p w14:paraId="531A0431" w14:textId="5D588224" w:rsidR="008B2726" w:rsidRPr="00D33ABF" w:rsidRDefault="00F274E4">
      <w:r w:rsidRPr="00D33ABF">
        <w:t xml:space="preserve">Any request for clarification must be submitted in writing at least </w:t>
      </w:r>
      <w:r w:rsidR="00FA4956">
        <w:t>two</w:t>
      </w:r>
      <w:r w:rsidRPr="00D33ABF">
        <w:t xml:space="preserve"> (</w:t>
      </w:r>
      <w:r w:rsidR="00551FE7" w:rsidRPr="00D33ABF">
        <w:t>2</w:t>
      </w:r>
      <w:r w:rsidRPr="00D33ABF">
        <w:t>) working days prior to the submission deadline.</w:t>
      </w:r>
    </w:p>
    <w:p w14:paraId="281FB18E" w14:textId="7D391630" w:rsidR="008B2726" w:rsidRDefault="008B2726"/>
    <w:p w14:paraId="3BBE7C57" w14:textId="77777777" w:rsidR="00303C73" w:rsidRDefault="00303C73"/>
    <w:p w14:paraId="58C8C04B" w14:textId="77777777" w:rsidR="00303C73" w:rsidRPr="00D33ABF" w:rsidRDefault="00303C73"/>
    <w:p w14:paraId="1C775AC2" w14:textId="0728DE03" w:rsidR="00C53996" w:rsidRDefault="001E6625">
      <w:r w:rsidRPr="00D33ABF">
        <w:lastRenderedPageBreak/>
        <w:t>Attachments</w:t>
      </w:r>
      <w:r w:rsidR="00EA7B0E" w:rsidRPr="00D33ABF">
        <w:t>:</w:t>
      </w:r>
      <w:r w:rsidR="00EA7B0E" w:rsidRPr="00D33ABF">
        <w:br/>
        <w:t xml:space="preserve">1.) Scale </w:t>
      </w:r>
      <w:proofErr w:type="gramStart"/>
      <w:r w:rsidR="00EA7B0E" w:rsidRPr="00D33ABF">
        <w:t xml:space="preserve">Wise  </w:t>
      </w:r>
      <w:r w:rsidR="00C6108A" w:rsidRPr="00D33ABF">
        <w:t>data</w:t>
      </w:r>
      <w:proofErr w:type="gramEnd"/>
      <w:r w:rsidR="00C6108A" w:rsidRPr="00D33ABF">
        <w:t xml:space="preserve"> </w:t>
      </w:r>
    </w:p>
    <w:tbl>
      <w:tblPr>
        <w:tblW w:w="9966" w:type="dxa"/>
        <w:tblInd w:w="-318" w:type="dxa"/>
        <w:tblLook w:val="04A0" w:firstRow="1" w:lastRow="0" w:firstColumn="1" w:lastColumn="0" w:noHBand="0" w:noVBand="1"/>
      </w:tblPr>
      <w:tblGrid>
        <w:gridCol w:w="4746"/>
        <w:gridCol w:w="1980"/>
        <w:gridCol w:w="1440"/>
        <w:gridCol w:w="1800"/>
      </w:tblGrid>
      <w:tr w:rsidR="006F7F7F" w:rsidRPr="00D33ABF" w14:paraId="14211FDE" w14:textId="77777777" w:rsidTr="006F7F7F">
        <w:trPr>
          <w:trHeight w:val="847"/>
        </w:trPr>
        <w:tc>
          <w:tcPr>
            <w:tcW w:w="4746" w:type="dxa"/>
            <w:tcBorders>
              <w:top w:val="single" w:sz="4" w:space="0" w:color="auto"/>
              <w:left w:val="single" w:sz="4" w:space="0" w:color="auto"/>
              <w:bottom w:val="single" w:sz="4" w:space="0" w:color="auto"/>
              <w:right w:val="single" w:sz="4" w:space="0" w:color="auto"/>
            </w:tcBorders>
            <w:vAlign w:val="center"/>
            <w:hideMark/>
          </w:tcPr>
          <w:p w14:paraId="11E40A81" w14:textId="0DAF6B5B" w:rsidR="006F7F7F" w:rsidRPr="00D33ABF" w:rsidRDefault="006F7F7F" w:rsidP="00D93914">
            <w:pPr>
              <w:rPr>
                <w:rFonts w:ascii="Calibri" w:hAnsi="Calibri" w:cs="Calibri"/>
                <w:b/>
                <w:bCs/>
              </w:rPr>
            </w:pPr>
            <w:r w:rsidRPr="00D33ABF">
              <w:rPr>
                <w:rFonts w:ascii="Calibri" w:hAnsi="Calibri" w:cs="Calibri"/>
                <w:b/>
                <w:bCs/>
              </w:rPr>
              <w:t xml:space="preserve"> Category</w:t>
            </w:r>
          </w:p>
        </w:tc>
        <w:tc>
          <w:tcPr>
            <w:tcW w:w="1980" w:type="dxa"/>
            <w:tcBorders>
              <w:top w:val="single" w:sz="4" w:space="0" w:color="auto"/>
              <w:left w:val="nil"/>
              <w:bottom w:val="single" w:sz="4" w:space="0" w:color="auto"/>
              <w:right w:val="single" w:sz="4" w:space="0" w:color="auto"/>
            </w:tcBorders>
          </w:tcPr>
          <w:p w14:paraId="6E587B4C" w14:textId="27645780" w:rsidR="006F7F7F" w:rsidRDefault="006F7F7F" w:rsidP="00DD4281">
            <w:pPr>
              <w:jc w:val="center"/>
              <w:rPr>
                <w:rFonts w:ascii="Calibri" w:hAnsi="Calibri" w:cs="Calibri"/>
                <w:b/>
                <w:bCs/>
              </w:rPr>
            </w:pPr>
            <w:r>
              <w:rPr>
                <w:rFonts w:ascii="Calibri" w:hAnsi="Calibri" w:cs="Calibri"/>
                <w:b/>
                <w:bCs/>
              </w:rPr>
              <w:t>Employee</w:t>
            </w:r>
          </w:p>
        </w:tc>
        <w:tc>
          <w:tcPr>
            <w:tcW w:w="1440" w:type="dxa"/>
            <w:tcBorders>
              <w:top w:val="single" w:sz="4" w:space="0" w:color="auto"/>
              <w:left w:val="single" w:sz="4" w:space="0" w:color="auto"/>
              <w:bottom w:val="single" w:sz="4" w:space="0" w:color="auto"/>
              <w:right w:val="single" w:sz="4" w:space="0" w:color="auto"/>
            </w:tcBorders>
          </w:tcPr>
          <w:p w14:paraId="2ECA6926" w14:textId="04D4CB6B" w:rsidR="006F7F7F" w:rsidRDefault="006F7F7F" w:rsidP="00DD4281">
            <w:pPr>
              <w:jc w:val="center"/>
              <w:rPr>
                <w:rFonts w:ascii="Calibri" w:hAnsi="Calibri" w:cs="Calibri"/>
                <w:b/>
                <w:bCs/>
              </w:rPr>
            </w:pPr>
            <w:r>
              <w:rPr>
                <w:rFonts w:ascii="Calibri" w:hAnsi="Calibri" w:cs="Calibri"/>
                <w:b/>
                <w:bCs/>
              </w:rPr>
              <w:t>Dependent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473A8D6" w14:textId="3F570D1D" w:rsidR="006F7F7F" w:rsidRPr="00D33ABF" w:rsidRDefault="006F7F7F" w:rsidP="00DD4281">
            <w:pPr>
              <w:jc w:val="center"/>
              <w:rPr>
                <w:rFonts w:ascii="Calibri" w:hAnsi="Calibri" w:cs="Calibri"/>
                <w:b/>
                <w:bCs/>
              </w:rPr>
            </w:pPr>
            <w:proofErr w:type="gramStart"/>
            <w:r>
              <w:rPr>
                <w:rFonts w:ascii="Calibri" w:hAnsi="Calibri" w:cs="Calibri"/>
                <w:b/>
                <w:bCs/>
              </w:rPr>
              <w:t>Total  lives</w:t>
            </w:r>
            <w:proofErr w:type="gramEnd"/>
            <w:r>
              <w:rPr>
                <w:rFonts w:ascii="Calibri" w:hAnsi="Calibri" w:cs="Calibri"/>
                <w:b/>
                <w:bCs/>
              </w:rPr>
              <w:t xml:space="preserve"> </w:t>
            </w:r>
          </w:p>
        </w:tc>
      </w:tr>
      <w:tr w:rsidR="006F7F7F" w:rsidRPr="00D33ABF" w14:paraId="32A76121" w14:textId="77777777" w:rsidTr="006F7F7F">
        <w:trPr>
          <w:trHeight w:val="282"/>
        </w:trPr>
        <w:tc>
          <w:tcPr>
            <w:tcW w:w="4746" w:type="dxa"/>
            <w:tcBorders>
              <w:top w:val="nil"/>
              <w:left w:val="single" w:sz="4" w:space="0" w:color="auto"/>
              <w:bottom w:val="single" w:sz="4" w:space="0" w:color="auto"/>
              <w:right w:val="single" w:sz="4" w:space="0" w:color="auto"/>
            </w:tcBorders>
            <w:vAlign w:val="center"/>
            <w:hideMark/>
          </w:tcPr>
          <w:p w14:paraId="55D04085" w14:textId="77777777" w:rsidR="006F7F7F" w:rsidRPr="00D33ABF" w:rsidRDefault="006F7F7F" w:rsidP="00DD4281">
            <w:pPr>
              <w:rPr>
                <w:rFonts w:ascii="Calibri" w:hAnsi="Calibri" w:cs="Calibri"/>
                <w:b/>
                <w:bCs/>
              </w:rPr>
            </w:pPr>
            <w:r w:rsidRPr="00D33ABF">
              <w:rPr>
                <w:rFonts w:ascii="Calibri" w:hAnsi="Calibri" w:cs="Calibri"/>
                <w:b/>
                <w:bCs/>
              </w:rPr>
              <w:t>Management – M-1</w:t>
            </w:r>
          </w:p>
        </w:tc>
        <w:tc>
          <w:tcPr>
            <w:tcW w:w="1980" w:type="dxa"/>
            <w:tcBorders>
              <w:top w:val="single" w:sz="4" w:space="0" w:color="auto"/>
              <w:left w:val="nil"/>
              <w:bottom w:val="single" w:sz="4" w:space="0" w:color="auto"/>
              <w:right w:val="single" w:sz="4" w:space="0" w:color="auto"/>
            </w:tcBorders>
          </w:tcPr>
          <w:p w14:paraId="4BE2143E" w14:textId="099EF74B" w:rsidR="006F7F7F" w:rsidRDefault="006F7F7F" w:rsidP="00DD4281">
            <w:pPr>
              <w:rPr>
                <w:rFonts w:ascii="Calibri" w:hAnsi="Calibri" w:cs="Calibri"/>
                <w:b/>
                <w:bCs/>
              </w:rPr>
            </w:pPr>
            <w:r>
              <w:rPr>
                <w:rFonts w:ascii="Calibri" w:hAnsi="Calibri" w:cs="Calibri"/>
                <w:b/>
                <w:bCs/>
              </w:rPr>
              <w:t>1</w:t>
            </w:r>
          </w:p>
        </w:tc>
        <w:tc>
          <w:tcPr>
            <w:tcW w:w="1440" w:type="dxa"/>
            <w:tcBorders>
              <w:top w:val="single" w:sz="4" w:space="0" w:color="auto"/>
              <w:left w:val="single" w:sz="4" w:space="0" w:color="auto"/>
              <w:bottom w:val="single" w:sz="4" w:space="0" w:color="auto"/>
              <w:right w:val="single" w:sz="4" w:space="0" w:color="auto"/>
            </w:tcBorders>
          </w:tcPr>
          <w:p w14:paraId="300D5421" w14:textId="32819EFC" w:rsidR="006F7F7F" w:rsidRDefault="006F7F7F" w:rsidP="00DD4281">
            <w:pPr>
              <w:rPr>
                <w:rFonts w:ascii="Calibri" w:hAnsi="Calibri" w:cs="Calibri"/>
                <w:b/>
                <w:bCs/>
              </w:rPr>
            </w:pPr>
            <w:r>
              <w:rPr>
                <w:rFonts w:ascii="Calibri" w:hAnsi="Calibri" w:cs="Calibri"/>
                <w:b/>
                <w:bCs/>
              </w:rPr>
              <w:t>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4802FD" w14:textId="3AB0A4B7" w:rsidR="006F7F7F" w:rsidRPr="00D33ABF" w:rsidRDefault="006F7F7F" w:rsidP="00DD4281">
            <w:pPr>
              <w:rPr>
                <w:rFonts w:ascii="Calibri" w:hAnsi="Calibri" w:cs="Calibri"/>
                <w:b/>
                <w:bCs/>
              </w:rPr>
            </w:pPr>
            <w:r>
              <w:rPr>
                <w:rFonts w:ascii="Calibri" w:hAnsi="Calibri" w:cs="Calibri"/>
                <w:b/>
                <w:bCs/>
              </w:rPr>
              <w:t>6</w:t>
            </w:r>
          </w:p>
        </w:tc>
      </w:tr>
      <w:tr w:rsidR="006F7F7F" w:rsidRPr="00D33ABF" w14:paraId="671102E4" w14:textId="77777777" w:rsidTr="006F7F7F">
        <w:trPr>
          <w:trHeight w:val="565"/>
        </w:trPr>
        <w:tc>
          <w:tcPr>
            <w:tcW w:w="4746" w:type="dxa"/>
            <w:tcBorders>
              <w:top w:val="nil"/>
              <w:left w:val="single" w:sz="4" w:space="0" w:color="auto"/>
              <w:bottom w:val="single" w:sz="4" w:space="0" w:color="auto"/>
              <w:right w:val="single" w:sz="4" w:space="0" w:color="auto"/>
            </w:tcBorders>
            <w:vAlign w:val="center"/>
            <w:hideMark/>
          </w:tcPr>
          <w:p w14:paraId="5A45F1D3" w14:textId="77777777" w:rsidR="006F7F7F" w:rsidRPr="00D33ABF" w:rsidRDefault="006F7F7F" w:rsidP="00DD4281">
            <w:pPr>
              <w:rPr>
                <w:rFonts w:ascii="Calibri" w:hAnsi="Calibri" w:cs="Calibri"/>
                <w:b/>
                <w:bCs/>
              </w:rPr>
            </w:pPr>
            <w:r w:rsidRPr="00D33ABF">
              <w:rPr>
                <w:rFonts w:ascii="Calibri" w:hAnsi="Calibri" w:cs="Calibri"/>
                <w:b/>
                <w:bCs/>
              </w:rPr>
              <w:t>Management – M-II to M-VI</w:t>
            </w:r>
          </w:p>
        </w:tc>
        <w:tc>
          <w:tcPr>
            <w:tcW w:w="1980" w:type="dxa"/>
            <w:tcBorders>
              <w:top w:val="single" w:sz="4" w:space="0" w:color="auto"/>
              <w:left w:val="nil"/>
              <w:bottom w:val="single" w:sz="4" w:space="0" w:color="auto"/>
              <w:right w:val="single" w:sz="4" w:space="0" w:color="auto"/>
            </w:tcBorders>
          </w:tcPr>
          <w:p w14:paraId="24422F47" w14:textId="4D19EB01" w:rsidR="006F7F7F" w:rsidRDefault="006F7F7F" w:rsidP="00DD4281">
            <w:pPr>
              <w:rPr>
                <w:rFonts w:ascii="Calibri" w:hAnsi="Calibri" w:cs="Calibri"/>
                <w:b/>
                <w:bCs/>
              </w:rPr>
            </w:pPr>
            <w:r>
              <w:rPr>
                <w:rFonts w:ascii="Calibri" w:hAnsi="Calibri" w:cs="Calibri"/>
                <w:b/>
                <w:bCs/>
              </w:rPr>
              <w:t>16</w:t>
            </w:r>
          </w:p>
        </w:tc>
        <w:tc>
          <w:tcPr>
            <w:tcW w:w="1440" w:type="dxa"/>
            <w:tcBorders>
              <w:top w:val="single" w:sz="4" w:space="0" w:color="auto"/>
              <w:left w:val="single" w:sz="4" w:space="0" w:color="auto"/>
              <w:bottom w:val="single" w:sz="4" w:space="0" w:color="auto"/>
              <w:right w:val="single" w:sz="4" w:space="0" w:color="auto"/>
            </w:tcBorders>
          </w:tcPr>
          <w:p w14:paraId="51DBAE37" w14:textId="5D58830E" w:rsidR="006F7F7F" w:rsidRDefault="006F7F7F" w:rsidP="00DD4281">
            <w:pPr>
              <w:rPr>
                <w:rFonts w:ascii="Calibri" w:hAnsi="Calibri" w:cs="Calibri"/>
                <w:b/>
                <w:bCs/>
              </w:rPr>
            </w:pPr>
            <w:r>
              <w:rPr>
                <w:rFonts w:ascii="Calibri" w:hAnsi="Calibri" w:cs="Calibri"/>
                <w:b/>
                <w:bCs/>
              </w:rPr>
              <w:t>38</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5B0664" w14:textId="59DE89DF" w:rsidR="006F7F7F" w:rsidRPr="00D33ABF" w:rsidRDefault="006F7F7F" w:rsidP="00DD4281">
            <w:pPr>
              <w:rPr>
                <w:rFonts w:ascii="Calibri" w:hAnsi="Calibri" w:cs="Calibri"/>
                <w:b/>
                <w:bCs/>
              </w:rPr>
            </w:pPr>
            <w:r>
              <w:rPr>
                <w:rFonts w:ascii="Calibri" w:hAnsi="Calibri" w:cs="Calibri"/>
                <w:b/>
                <w:bCs/>
              </w:rPr>
              <w:t>54</w:t>
            </w:r>
          </w:p>
        </w:tc>
      </w:tr>
      <w:tr w:rsidR="006F7F7F" w:rsidRPr="00D33ABF" w14:paraId="602394FE" w14:textId="77777777" w:rsidTr="006F7F7F">
        <w:trPr>
          <w:trHeight w:val="565"/>
        </w:trPr>
        <w:tc>
          <w:tcPr>
            <w:tcW w:w="4746" w:type="dxa"/>
            <w:tcBorders>
              <w:top w:val="nil"/>
              <w:left w:val="single" w:sz="4" w:space="0" w:color="auto"/>
              <w:bottom w:val="single" w:sz="4" w:space="0" w:color="auto"/>
              <w:right w:val="single" w:sz="4" w:space="0" w:color="auto"/>
            </w:tcBorders>
            <w:vAlign w:val="center"/>
            <w:hideMark/>
          </w:tcPr>
          <w:p w14:paraId="12A8D97F" w14:textId="77777777" w:rsidR="006F7F7F" w:rsidRPr="00D33ABF" w:rsidRDefault="006F7F7F" w:rsidP="00DD4281">
            <w:pPr>
              <w:rPr>
                <w:rFonts w:ascii="Calibri" w:hAnsi="Calibri" w:cs="Calibri"/>
                <w:b/>
                <w:bCs/>
              </w:rPr>
            </w:pPr>
            <w:r w:rsidRPr="00D33ABF">
              <w:rPr>
                <w:rFonts w:ascii="Calibri" w:hAnsi="Calibri" w:cs="Calibri"/>
                <w:b/>
                <w:bCs/>
              </w:rPr>
              <w:t>Professional (All Steps)</w:t>
            </w:r>
          </w:p>
        </w:tc>
        <w:tc>
          <w:tcPr>
            <w:tcW w:w="1980" w:type="dxa"/>
            <w:tcBorders>
              <w:top w:val="single" w:sz="4" w:space="0" w:color="auto"/>
              <w:left w:val="nil"/>
              <w:bottom w:val="single" w:sz="4" w:space="0" w:color="auto"/>
              <w:right w:val="single" w:sz="4" w:space="0" w:color="auto"/>
            </w:tcBorders>
          </w:tcPr>
          <w:p w14:paraId="53DFD44B" w14:textId="6F650EA7" w:rsidR="006F7F7F" w:rsidRDefault="006F7F7F" w:rsidP="00DD4281">
            <w:pPr>
              <w:rPr>
                <w:rFonts w:ascii="Calibri" w:hAnsi="Calibri" w:cs="Calibri"/>
                <w:b/>
                <w:bCs/>
              </w:rPr>
            </w:pPr>
            <w:r>
              <w:rPr>
                <w:rFonts w:ascii="Calibri" w:hAnsi="Calibri" w:cs="Calibri"/>
                <w:b/>
                <w:bCs/>
              </w:rPr>
              <w:t>42</w:t>
            </w:r>
          </w:p>
        </w:tc>
        <w:tc>
          <w:tcPr>
            <w:tcW w:w="1440" w:type="dxa"/>
            <w:tcBorders>
              <w:top w:val="single" w:sz="4" w:space="0" w:color="auto"/>
              <w:left w:val="single" w:sz="4" w:space="0" w:color="auto"/>
              <w:bottom w:val="single" w:sz="4" w:space="0" w:color="auto"/>
              <w:right w:val="single" w:sz="4" w:space="0" w:color="auto"/>
            </w:tcBorders>
          </w:tcPr>
          <w:p w14:paraId="58BE73A5" w14:textId="657F15AA" w:rsidR="006F7F7F" w:rsidRDefault="006F7F7F" w:rsidP="00DD4281">
            <w:pPr>
              <w:rPr>
                <w:rFonts w:ascii="Calibri" w:hAnsi="Calibri" w:cs="Calibri"/>
                <w:b/>
                <w:bCs/>
              </w:rPr>
            </w:pPr>
            <w:r>
              <w:rPr>
                <w:rFonts w:ascii="Calibri" w:hAnsi="Calibri" w:cs="Calibri"/>
                <w:b/>
                <w:bCs/>
              </w:rPr>
              <w:t>181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AC897E" w14:textId="72DBA089" w:rsidR="006F7F7F" w:rsidRPr="00D33ABF" w:rsidRDefault="006F7F7F" w:rsidP="00DD4281">
            <w:pPr>
              <w:rPr>
                <w:rFonts w:ascii="Calibri" w:hAnsi="Calibri" w:cs="Calibri"/>
                <w:b/>
                <w:bCs/>
              </w:rPr>
            </w:pPr>
            <w:r>
              <w:rPr>
                <w:rFonts w:ascii="Calibri" w:hAnsi="Calibri" w:cs="Calibri"/>
                <w:b/>
                <w:bCs/>
              </w:rPr>
              <w:t>223</w:t>
            </w:r>
          </w:p>
        </w:tc>
      </w:tr>
      <w:tr w:rsidR="006F7F7F" w:rsidRPr="00D33ABF" w14:paraId="401C07B6" w14:textId="77777777" w:rsidTr="006F7F7F">
        <w:trPr>
          <w:trHeight w:val="565"/>
        </w:trPr>
        <w:tc>
          <w:tcPr>
            <w:tcW w:w="4746" w:type="dxa"/>
            <w:tcBorders>
              <w:top w:val="single" w:sz="4" w:space="0" w:color="auto"/>
              <w:left w:val="single" w:sz="4" w:space="0" w:color="auto"/>
              <w:bottom w:val="single" w:sz="4" w:space="0" w:color="auto"/>
              <w:right w:val="single" w:sz="4" w:space="0" w:color="auto"/>
            </w:tcBorders>
            <w:vAlign w:val="center"/>
            <w:hideMark/>
          </w:tcPr>
          <w:p w14:paraId="5017B59B" w14:textId="77777777" w:rsidR="006F7F7F" w:rsidRPr="00D33ABF" w:rsidRDefault="006F7F7F" w:rsidP="00DD4281">
            <w:pPr>
              <w:rPr>
                <w:rFonts w:ascii="Calibri" w:hAnsi="Calibri" w:cs="Calibri"/>
                <w:b/>
                <w:bCs/>
              </w:rPr>
            </w:pPr>
            <w:r w:rsidRPr="00D33ABF">
              <w:rPr>
                <w:rFonts w:ascii="Calibri" w:hAnsi="Calibri" w:cs="Calibri"/>
                <w:b/>
                <w:bCs/>
              </w:rPr>
              <w:t>Support Staff (All Steps)</w:t>
            </w:r>
          </w:p>
        </w:tc>
        <w:tc>
          <w:tcPr>
            <w:tcW w:w="1980" w:type="dxa"/>
            <w:tcBorders>
              <w:top w:val="single" w:sz="4" w:space="0" w:color="auto"/>
              <w:left w:val="nil"/>
              <w:bottom w:val="single" w:sz="4" w:space="0" w:color="auto"/>
              <w:right w:val="single" w:sz="4" w:space="0" w:color="auto"/>
            </w:tcBorders>
          </w:tcPr>
          <w:p w14:paraId="4B201C50" w14:textId="22937D72" w:rsidR="006F7F7F" w:rsidRDefault="006F7F7F" w:rsidP="00DD4281">
            <w:pPr>
              <w:rPr>
                <w:rFonts w:ascii="Calibri" w:hAnsi="Calibri" w:cs="Calibri"/>
                <w:b/>
                <w:bCs/>
              </w:rPr>
            </w:pPr>
            <w:r>
              <w:rPr>
                <w:rFonts w:ascii="Calibri" w:hAnsi="Calibri" w:cs="Calibri"/>
                <w:b/>
                <w:bCs/>
              </w:rPr>
              <w:t>34</w:t>
            </w:r>
          </w:p>
        </w:tc>
        <w:tc>
          <w:tcPr>
            <w:tcW w:w="1440" w:type="dxa"/>
            <w:tcBorders>
              <w:top w:val="single" w:sz="4" w:space="0" w:color="auto"/>
              <w:left w:val="single" w:sz="4" w:space="0" w:color="auto"/>
              <w:bottom w:val="single" w:sz="4" w:space="0" w:color="auto"/>
              <w:right w:val="single" w:sz="4" w:space="0" w:color="auto"/>
            </w:tcBorders>
          </w:tcPr>
          <w:p w14:paraId="2032466B" w14:textId="2F328128" w:rsidR="006F7F7F" w:rsidRDefault="006F7F7F" w:rsidP="00DD4281">
            <w:pPr>
              <w:rPr>
                <w:rFonts w:ascii="Calibri" w:hAnsi="Calibri" w:cs="Calibri"/>
                <w:b/>
                <w:bCs/>
              </w:rPr>
            </w:pPr>
            <w:r>
              <w:rPr>
                <w:rFonts w:ascii="Calibri" w:hAnsi="Calibri" w:cs="Calibri"/>
                <w:b/>
                <w:bCs/>
              </w:rPr>
              <w:t>168</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89ED346" w14:textId="2817D25A" w:rsidR="006F7F7F" w:rsidRPr="00D33ABF" w:rsidRDefault="006F7F7F" w:rsidP="00DD4281">
            <w:pPr>
              <w:rPr>
                <w:rFonts w:ascii="Calibri" w:hAnsi="Calibri" w:cs="Calibri"/>
                <w:b/>
                <w:bCs/>
              </w:rPr>
            </w:pPr>
            <w:r>
              <w:rPr>
                <w:rFonts w:ascii="Calibri" w:hAnsi="Calibri" w:cs="Calibri"/>
                <w:b/>
                <w:bCs/>
              </w:rPr>
              <w:t>202</w:t>
            </w:r>
          </w:p>
        </w:tc>
      </w:tr>
      <w:tr w:rsidR="006F7F7F" w:rsidRPr="00D33ABF" w14:paraId="209A848D" w14:textId="77777777" w:rsidTr="006F7F7F">
        <w:trPr>
          <w:trHeight w:val="565"/>
        </w:trPr>
        <w:tc>
          <w:tcPr>
            <w:tcW w:w="4746" w:type="dxa"/>
            <w:tcBorders>
              <w:top w:val="single" w:sz="4" w:space="0" w:color="auto"/>
              <w:left w:val="single" w:sz="4" w:space="0" w:color="auto"/>
              <w:bottom w:val="single" w:sz="4" w:space="0" w:color="auto"/>
              <w:right w:val="single" w:sz="4" w:space="0" w:color="auto"/>
            </w:tcBorders>
            <w:vAlign w:val="center"/>
          </w:tcPr>
          <w:p w14:paraId="45FE278E" w14:textId="41EAB5E7" w:rsidR="006F7F7F" w:rsidRPr="00D33ABF" w:rsidRDefault="006F7F7F" w:rsidP="00DD4281">
            <w:pPr>
              <w:rPr>
                <w:rFonts w:ascii="Calibri" w:hAnsi="Calibri" w:cs="Calibri"/>
                <w:b/>
                <w:bCs/>
              </w:rPr>
            </w:pPr>
            <w:r>
              <w:rPr>
                <w:rFonts w:ascii="Calibri" w:hAnsi="Calibri" w:cs="Calibri"/>
                <w:b/>
                <w:bCs/>
              </w:rPr>
              <w:t xml:space="preserve">Total </w:t>
            </w:r>
          </w:p>
        </w:tc>
        <w:tc>
          <w:tcPr>
            <w:tcW w:w="1980" w:type="dxa"/>
            <w:tcBorders>
              <w:top w:val="single" w:sz="4" w:space="0" w:color="auto"/>
              <w:left w:val="nil"/>
              <w:bottom w:val="single" w:sz="4" w:space="0" w:color="auto"/>
              <w:right w:val="single" w:sz="4" w:space="0" w:color="auto"/>
            </w:tcBorders>
          </w:tcPr>
          <w:p w14:paraId="4240478E" w14:textId="1C48AD26" w:rsidR="006F7F7F" w:rsidRDefault="006F7F7F" w:rsidP="00DD4281">
            <w:pPr>
              <w:rPr>
                <w:rFonts w:ascii="Calibri" w:hAnsi="Calibri" w:cs="Calibri"/>
                <w:b/>
                <w:bCs/>
              </w:rPr>
            </w:pPr>
            <w:r>
              <w:rPr>
                <w:rFonts w:ascii="Calibri" w:hAnsi="Calibri" w:cs="Calibri"/>
                <w:b/>
                <w:bCs/>
              </w:rPr>
              <w:t>93</w:t>
            </w:r>
          </w:p>
        </w:tc>
        <w:tc>
          <w:tcPr>
            <w:tcW w:w="1440" w:type="dxa"/>
            <w:tcBorders>
              <w:top w:val="single" w:sz="4" w:space="0" w:color="auto"/>
              <w:left w:val="single" w:sz="4" w:space="0" w:color="auto"/>
              <w:bottom w:val="single" w:sz="4" w:space="0" w:color="auto"/>
              <w:right w:val="single" w:sz="4" w:space="0" w:color="auto"/>
            </w:tcBorders>
          </w:tcPr>
          <w:p w14:paraId="3705EBAD" w14:textId="5E9B49E2" w:rsidR="006F7F7F" w:rsidRDefault="006F7F7F" w:rsidP="00DD4281">
            <w:pPr>
              <w:rPr>
                <w:rFonts w:ascii="Calibri" w:hAnsi="Calibri" w:cs="Calibri"/>
                <w:b/>
                <w:bCs/>
              </w:rPr>
            </w:pPr>
            <w:r>
              <w:rPr>
                <w:rFonts w:ascii="Calibri" w:hAnsi="Calibri" w:cs="Calibri"/>
                <w:b/>
                <w:bCs/>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792F248F" w14:textId="1B380E67" w:rsidR="006F7F7F" w:rsidRDefault="006F7F7F" w:rsidP="00DD4281">
            <w:pPr>
              <w:rPr>
                <w:rFonts w:ascii="Calibri" w:hAnsi="Calibri" w:cs="Calibri"/>
                <w:b/>
                <w:bCs/>
              </w:rPr>
            </w:pPr>
            <w:r>
              <w:rPr>
                <w:rFonts w:ascii="Calibri" w:hAnsi="Calibri" w:cs="Calibri"/>
                <w:b/>
                <w:bCs/>
              </w:rPr>
              <w:t>485</w:t>
            </w:r>
          </w:p>
        </w:tc>
      </w:tr>
    </w:tbl>
    <w:p w14:paraId="4A1139D2" w14:textId="77777777" w:rsidR="00C53996" w:rsidRPr="00D33ABF" w:rsidRDefault="00C53996"/>
    <w:p w14:paraId="4104DEA9" w14:textId="77777777" w:rsidR="001E6625" w:rsidRDefault="001E6625"/>
    <w:p w14:paraId="3B3E2B79" w14:textId="77777777" w:rsidR="004A785E" w:rsidRDefault="004A785E"/>
    <w:p w14:paraId="30B1CB70" w14:textId="77777777" w:rsidR="00103A60" w:rsidRDefault="00103A60"/>
    <w:p w14:paraId="4E290C8F" w14:textId="77777777" w:rsidR="00103A60" w:rsidRDefault="00103A60"/>
    <w:p w14:paraId="2F44B6C7" w14:textId="77777777" w:rsidR="00103A60" w:rsidRDefault="00103A60"/>
    <w:p w14:paraId="6E6BA30A" w14:textId="77777777" w:rsidR="00103A60" w:rsidRDefault="00103A60"/>
    <w:p w14:paraId="5DC5FA3F" w14:textId="77777777" w:rsidR="00103A60" w:rsidRDefault="00103A60"/>
    <w:p w14:paraId="1223F307" w14:textId="77777777" w:rsidR="00103A60" w:rsidRDefault="00103A60"/>
    <w:p w14:paraId="120FDB41" w14:textId="77777777" w:rsidR="00103A60" w:rsidRDefault="00103A60"/>
    <w:p w14:paraId="114FCAD0" w14:textId="77777777" w:rsidR="00103A60" w:rsidRDefault="00103A60"/>
    <w:p w14:paraId="331C4B97" w14:textId="77777777" w:rsidR="00103A60" w:rsidRDefault="00103A60"/>
    <w:p w14:paraId="3332E50E" w14:textId="77777777" w:rsidR="00103A60" w:rsidRDefault="00103A60"/>
    <w:p w14:paraId="58A84852" w14:textId="77777777" w:rsidR="00015B17" w:rsidRDefault="00015B17"/>
    <w:p w14:paraId="41847CDB" w14:textId="77777777" w:rsidR="00015B17" w:rsidRDefault="00015B17"/>
    <w:p w14:paraId="46DF004C" w14:textId="4AEB5764" w:rsidR="00103A60" w:rsidRDefault="00F11B74">
      <w:r>
        <w:t xml:space="preserve">Financial Proposal </w:t>
      </w:r>
    </w:p>
    <w:p w14:paraId="42E86074" w14:textId="1FD4B4CF" w:rsidR="00015B17" w:rsidRPr="00D33ABF" w:rsidRDefault="00015B17" w:rsidP="00015B17">
      <w:pPr>
        <w:pStyle w:val="Heading2"/>
        <w:rPr>
          <w:color w:val="auto"/>
        </w:rPr>
      </w:pPr>
      <w:r w:rsidRPr="00D33ABF">
        <w:rPr>
          <w:color w:val="auto"/>
        </w:rPr>
        <w:t xml:space="preserve">RFP Reference# </w:t>
      </w:r>
      <w:r w:rsidR="004737D9" w:rsidRPr="007D037E">
        <w:rPr>
          <w:b w:val="0"/>
          <w:bCs w:val="0"/>
          <w:color w:val="auto"/>
        </w:rPr>
        <w:t xml:space="preserve">TRDP, Group Health </w:t>
      </w:r>
      <w:r w:rsidR="004737D9">
        <w:rPr>
          <w:b w:val="0"/>
          <w:bCs w:val="0"/>
          <w:color w:val="auto"/>
        </w:rPr>
        <w:t>insurance takaful service</w:t>
      </w:r>
      <w:r w:rsidR="004737D9" w:rsidRPr="007D037E">
        <w:rPr>
          <w:b w:val="0"/>
          <w:bCs w:val="0"/>
          <w:color w:val="auto"/>
        </w:rPr>
        <w:t>/007</w:t>
      </w:r>
    </w:p>
    <w:p w14:paraId="169C57C5" w14:textId="77777777" w:rsidR="00F11B74" w:rsidRDefault="00F11B74"/>
    <w:tbl>
      <w:tblPr>
        <w:tblW w:w="11136" w:type="dxa"/>
        <w:tblInd w:w="-318" w:type="dxa"/>
        <w:tblLook w:val="04A0" w:firstRow="1" w:lastRow="0" w:firstColumn="1" w:lastColumn="0" w:noHBand="0" w:noVBand="1"/>
      </w:tblPr>
      <w:tblGrid>
        <w:gridCol w:w="3669"/>
        <w:gridCol w:w="1617"/>
        <w:gridCol w:w="2613"/>
        <w:gridCol w:w="3237"/>
      </w:tblGrid>
      <w:tr w:rsidR="001A67D9" w:rsidRPr="00D33ABF" w14:paraId="43AB2CF5" w14:textId="6B9D59F9" w:rsidTr="00A31E53">
        <w:trPr>
          <w:trHeight w:val="847"/>
        </w:trPr>
        <w:tc>
          <w:tcPr>
            <w:tcW w:w="3669" w:type="dxa"/>
            <w:tcBorders>
              <w:top w:val="single" w:sz="4" w:space="0" w:color="auto"/>
              <w:left w:val="single" w:sz="4" w:space="0" w:color="auto"/>
              <w:bottom w:val="single" w:sz="4" w:space="0" w:color="auto"/>
              <w:right w:val="single" w:sz="4" w:space="0" w:color="auto"/>
            </w:tcBorders>
            <w:vAlign w:val="center"/>
            <w:hideMark/>
          </w:tcPr>
          <w:p w14:paraId="4AD0F58B" w14:textId="77777777" w:rsidR="001A67D9" w:rsidRPr="00D33ABF" w:rsidRDefault="001A67D9" w:rsidP="00DD4281">
            <w:pPr>
              <w:rPr>
                <w:rFonts w:ascii="Calibri" w:hAnsi="Calibri" w:cs="Calibri"/>
                <w:b/>
                <w:bCs/>
              </w:rPr>
            </w:pPr>
            <w:r w:rsidRPr="00D33ABF">
              <w:rPr>
                <w:rFonts w:ascii="Calibri" w:hAnsi="Calibri" w:cs="Calibri"/>
                <w:b/>
                <w:bCs/>
              </w:rPr>
              <w:lastRenderedPageBreak/>
              <w:t>Category</w:t>
            </w:r>
          </w:p>
        </w:tc>
        <w:tc>
          <w:tcPr>
            <w:tcW w:w="1617" w:type="dxa"/>
            <w:tcBorders>
              <w:top w:val="single" w:sz="4" w:space="0" w:color="auto"/>
              <w:left w:val="single" w:sz="4" w:space="0" w:color="auto"/>
              <w:bottom w:val="single" w:sz="4" w:space="0" w:color="auto"/>
              <w:right w:val="single" w:sz="4" w:space="0" w:color="auto"/>
            </w:tcBorders>
            <w:vAlign w:val="center"/>
            <w:hideMark/>
          </w:tcPr>
          <w:p w14:paraId="4D68AC6A" w14:textId="77777777" w:rsidR="001A67D9" w:rsidRPr="00D33ABF" w:rsidRDefault="001A67D9" w:rsidP="00DD4281">
            <w:pPr>
              <w:jc w:val="center"/>
              <w:rPr>
                <w:rFonts w:ascii="Calibri" w:hAnsi="Calibri" w:cs="Calibri"/>
                <w:b/>
                <w:bCs/>
              </w:rPr>
            </w:pPr>
            <w:r>
              <w:rPr>
                <w:rFonts w:ascii="Calibri" w:hAnsi="Calibri" w:cs="Calibri"/>
                <w:b/>
                <w:bCs/>
              </w:rPr>
              <w:t xml:space="preserve">Total insured lives </w:t>
            </w:r>
          </w:p>
        </w:tc>
        <w:tc>
          <w:tcPr>
            <w:tcW w:w="2613" w:type="dxa"/>
            <w:tcBorders>
              <w:top w:val="single" w:sz="4" w:space="0" w:color="auto"/>
              <w:left w:val="single" w:sz="4" w:space="0" w:color="auto"/>
              <w:bottom w:val="single" w:sz="4" w:space="0" w:color="auto"/>
              <w:right w:val="single" w:sz="4" w:space="0" w:color="auto"/>
            </w:tcBorders>
          </w:tcPr>
          <w:p w14:paraId="57EC97F0" w14:textId="4C23EA93" w:rsidR="001A67D9" w:rsidRDefault="0035520D" w:rsidP="00DD4281">
            <w:pPr>
              <w:jc w:val="center"/>
              <w:rPr>
                <w:rFonts w:ascii="Calibri" w:hAnsi="Calibri" w:cs="Calibri"/>
                <w:b/>
                <w:bCs/>
              </w:rPr>
            </w:pPr>
            <w:r w:rsidRPr="0035520D">
              <w:rPr>
                <w:rFonts w:ascii="Calibri" w:hAnsi="Calibri" w:cs="Calibri"/>
                <w:b/>
                <w:bCs/>
              </w:rPr>
              <w:t>Unit Price Premium PKR (annual)</w:t>
            </w:r>
          </w:p>
        </w:tc>
        <w:tc>
          <w:tcPr>
            <w:tcW w:w="3237" w:type="dxa"/>
            <w:tcBorders>
              <w:top w:val="single" w:sz="4" w:space="0" w:color="auto"/>
              <w:left w:val="single" w:sz="4" w:space="0" w:color="auto"/>
              <w:bottom w:val="single" w:sz="4" w:space="0" w:color="auto"/>
              <w:right w:val="single" w:sz="4" w:space="0" w:color="auto"/>
            </w:tcBorders>
          </w:tcPr>
          <w:p w14:paraId="0E919388" w14:textId="064B557A" w:rsidR="001A67D9" w:rsidRDefault="00A31E53" w:rsidP="00DD4281">
            <w:pPr>
              <w:jc w:val="center"/>
              <w:rPr>
                <w:rFonts w:ascii="Calibri" w:hAnsi="Calibri" w:cs="Calibri"/>
                <w:b/>
                <w:bCs/>
              </w:rPr>
            </w:pPr>
            <w:r>
              <w:rPr>
                <w:rFonts w:ascii="Calibri" w:hAnsi="Calibri" w:cs="Calibri"/>
                <w:b/>
                <w:bCs/>
              </w:rPr>
              <w:t xml:space="preserve">Total price </w:t>
            </w:r>
            <w:r w:rsidR="00203069" w:rsidRPr="00203069">
              <w:rPr>
                <w:rFonts w:ascii="Calibri" w:hAnsi="Calibri" w:cs="Calibri"/>
                <w:b/>
                <w:bCs/>
              </w:rPr>
              <w:t xml:space="preserve">PKR inclusive of all taxes </w:t>
            </w:r>
          </w:p>
        </w:tc>
      </w:tr>
      <w:tr w:rsidR="006F7F7F" w:rsidRPr="00D33ABF" w14:paraId="14963E85" w14:textId="2EDF18BA" w:rsidTr="00DF15B5">
        <w:trPr>
          <w:trHeight w:val="282"/>
        </w:trPr>
        <w:tc>
          <w:tcPr>
            <w:tcW w:w="3669" w:type="dxa"/>
            <w:tcBorders>
              <w:top w:val="single" w:sz="4" w:space="0" w:color="auto"/>
              <w:left w:val="single" w:sz="4" w:space="0" w:color="auto"/>
              <w:bottom w:val="single" w:sz="4" w:space="0" w:color="auto"/>
              <w:right w:val="single" w:sz="4" w:space="0" w:color="auto"/>
            </w:tcBorders>
            <w:vAlign w:val="center"/>
            <w:hideMark/>
          </w:tcPr>
          <w:p w14:paraId="18E893AA" w14:textId="77777777" w:rsidR="006F7F7F" w:rsidRPr="00D33ABF" w:rsidRDefault="006F7F7F" w:rsidP="006F7F7F">
            <w:pPr>
              <w:rPr>
                <w:rFonts w:ascii="Calibri" w:hAnsi="Calibri" w:cs="Calibri"/>
                <w:b/>
                <w:bCs/>
              </w:rPr>
            </w:pPr>
            <w:r w:rsidRPr="00D33ABF">
              <w:rPr>
                <w:rFonts w:ascii="Calibri" w:hAnsi="Calibri" w:cs="Calibri"/>
                <w:b/>
                <w:bCs/>
              </w:rPr>
              <w:t>Management – M-1</w:t>
            </w:r>
          </w:p>
        </w:tc>
        <w:tc>
          <w:tcPr>
            <w:tcW w:w="1617" w:type="dxa"/>
            <w:tcBorders>
              <w:top w:val="single" w:sz="4" w:space="0" w:color="auto"/>
              <w:left w:val="single" w:sz="4" w:space="0" w:color="auto"/>
              <w:bottom w:val="single" w:sz="4" w:space="0" w:color="auto"/>
              <w:right w:val="single" w:sz="4" w:space="0" w:color="auto"/>
            </w:tcBorders>
            <w:hideMark/>
          </w:tcPr>
          <w:p w14:paraId="2D75A060" w14:textId="3D32A07E" w:rsidR="006F7F7F" w:rsidRPr="00D33ABF" w:rsidRDefault="006F7F7F" w:rsidP="006F7F7F">
            <w:pPr>
              <w:rPr>
                <w:rFonts w:ascii="Calibri" w:hAnsi="Calibri" w:cs="Calibri"/>
                <w:b/>
                <w:bCs/>
              </w:rPr>
            </w:pPr>
            <w:r>
              <w:rPr>
                <w:rFonts w:ascii="Calibri" w:hAnsi="Calibri" w:cs="Calibri"/>
                <w:b/>
                <w:bCs/>
              </w:rPr>
              <w:t>1</w:t>
            </w:r>
          </w:p>
        </w:tc>
        <w:tc>
          <w:tcPr>
            <w:tcW w:w="2613" w:type="dxa"/>
            <w:tcBorders>
              <w:top w:val="single" w:sz="4" w:space="0" w:color="auto"/>
              <w:left w:val="single" w:sz="4" w:space="0" w:color="auto"/>
              <w:bottom w:val="single" w:sz="4" w:space="0" w:color="auto"/>
              <w:right w:val="single" w:sz="4" w:space="0" w:color="auto"/>
            </w:tcBorders>
          </w:tcPr>
          <w:p w14:paraId="321A2D53" w14:textId="77777777" w:rsidR="006F7F7F" w:rsidRDefault="006F7F7F" w:rsidP="006F7F7F">
            <w:pPr>
              <w:rPr>
                <w:rFonts w:ascii="Calibri" w:hAnsi="Calibri" w:cs="Calibri"/>
                <w:b/>
                <w:bCs/>
              </w:rPr>
            </w:pPr>
          </w:p>
        </w:tc>
        <w:tc>
          <w:tcPr>
            <w:tcW w:w="3237" w:type="dxa"/>
            <w:tcBorders>
              <w:top w:val="single" w:sz="4" w:space="0" w:color="auto"/>
              <w:left w:val="single" w:sz="4" w:space="0" w:color="auto"/>
              <w:bottom w:val="single" w:sz="4" w:space="0" w:color="auto"/>
              <w:right w:val="single" w:sz="4" w:space="0" w:color="auto"/>
            </w:tcBorders>
          </w:tcPr>
          <w:p w14:paraId="3FC45C94" w14:textId="77F94D5F" w:rsidR="006F7F7F" w:rsidRDefault="006F7F7F" w:rsidP="006F7F7F">
            <w:pPr>
              <w:rPr>
                <w:rFonts w:ascii="Calibri" w:hAnsi="Calibri" w:cs="Calibri"/>
                <w:b/>
                <w:bCs/>
              </w:rPr>
            </w:pPr>
          </w:p>
        </w:tc>
      </w:tr>
      <w:tr w:rsidR="006F7F7F" w:rsidRPr="00D33ABF" w14:paraId="033EC177" w14:textId="5E49625B" w:rsidTr="00DF15B5">
        <w:trPr>
          <w:trHeight w:val="565"/>
        </w:trPr>
        <w:tc>
          <w:tcPr>
            <w:tcW w:w="3669" w:type="dxa"/>
            <w:tcBorders>
              <w:top w:val="single" w:sz="4" w:space="0" w:color="auto"/>
              <w:left w:val="single" w:sz="4" w:space="0" w:color="auto"/>
              <w:bottom w:val="single" w:sz="4" w:space="0" w:color="auto"/>
              <w:right w:val="single" w:sz="4" w:space="0" w:color="auto"/>
            </w:tcBorders>
            <w:vAlign w:val="center"/>
            <w:hideMark/>
          </w:tcPr>
          <w:p w14:paraId="62E93E45" w14:textId="77777777" w:rsidR="006F7F7F" w:rsidRPr="00D33ABF" w:rsidRDefault="006F7F7F" w:rsidP="006F7F7F">
            <w:pPr>
              <w:rPr>
                <w:rFonts w:ascii="Calibri" w:hAnsi="Calibri" w:cs="Calibri"/>
                <w:b/>
                <w:bCs/>
              </w:rPr>
            </w:pPr>
            <w:r w:rsidRPr="00D33ABF">
              <w:rPr>
                <w:rFonts w:ascii="Calibri" w:hAnsi="Calibri" w:cs="Calibri"/>
                <w:b/>
                <w:bCs/>
              </w:rPr>
              <w:t>Management – M-II to M-VI</w:t>
            </w:r>
          </w:p>
        </w:tc>
        <w:tc>
          <w:tcPr>
            <w:tcW w:w="1617" w:type="dxa"/>
            <w:tcBorders>
              <w:top w:val="single" w:sz="4" w:space="0" w:color="auto"/>
              <w:left w:val="single" w:sz="4" w:space="0" w:color="auto"/>
              <w:bottom w:val="single" w:sz="4" w:space="0" w:color="auto"/>
              <w:right w:val="single" w:sz="4" w:space="0" w:color="auto"/>
            </w:tcBorders>
            <w:hideMark/>
          </w:tcPr>
          <w:p w14:paraId="2906C19F" w14:textId="75A6863A" w:rsidR="006F7F7F" w:rsidRPr="00D33ABF" w:rsidRDefault="006F7F7F" w:rsidP="006F7F7F">
            <w:pPr>
              <w:rPr>
                <w:rFonts w:ascii="Calibri" w:hAnsi="Calibri" w:cs="Calibri"/>
                <w:b/>
                <w:bCs/>
              </w:rPr>
            </w:pPr>
            <w:r>
              <w:rPr>
                <w:rFonts w:ascii="Calibri" w:hAnsi="Calibri" w:cs="Calibri"/>
                <w:b/>
                <w:bCs/>
              </w:rPr>
              <w:t>16</w:t>
            </w:r>
          </w:p>
        </w:tc>
        <w:tc>
          <w:tcPr>
            <w:tcW w:w="2613" w:type="dxa"/>
            <w:tcBorders>
              <w:top w:val="single" w:sz="4" w:space="0" w:color="auto"/>
              <w:left w:val="single" w:sz="4" w:space="0" w:color="auto"/>
              <w:bottom w:val="single" w:sz="4" w:space="0" w:color="auto"/>
              <w:right w:val="single" w:sz="4" w:space="0" w:color="auto"/>
            </w:tcBorders>
          </w:tcPr>
          <w:p w14:paraId="6AA4E10C" w14:textId="77777777" w:rsidR="006F7F7F" w:rsidRDefault="006F7F7F" w:rsidP="006F7F7F">
            <w:pPr>
              <w:rPr>
                <w:rFonts w:ascii="Calibri" w:hAnsi="Calibri" w:cs="Calibri"/>
                <w:b/>
                <w:bCs/>
              </w:rPr>
            </w:pPr>
          </w:p>
        </w:tc>
        <w:tc>
          <w:tcPr>
            <w:tcW w:w="3237" w:type="dxa"/>
            <w:tcBorders>
              <w:top w:val="single" w:sz="4" w:space="0" w:color="auto"/>
              <w:left w:val="single" w:sz="4" w:space="0" w:color="auto"/>
              <w:bottom w:val="single" w:sz="4" w:space="0" w:color="auto"/>
              <w:right w:val="single" w:sz="4" w:space="0" w:color="auto"/>
            </w:tcBorders>
          </w:tcPr>
          <w:p w14:paraId="404F23B6" w14:textId="215F935B" w:rsidR="006F7F7F" w:rsidRDefault="006F7F7F" w:rsidP="006F7F7F">
            <w:pPr>
              <w:rPr>
                <w:rFonts w:ascii="Calibri" w:hAnsi="Calibri" w:cs="Calibri"/>
                <w:b/>
                <w:bCs/>
              </w:rPr>
            </w:pPr>
          </w:p>
        </w:tc>
      </w:tr>
      <w:tr w:rsidR="006F7F7F" w:rsidRPr="00D33ABF" w14:paraId="173F5EE0" w14:textId="3D27F0C4" w:rsidTr="00DF15B5">
        <w:trPr>
          <w:trHeight w:val="565"/>
        </w:trPr>
        <w:tc>
          <w:tcPr>
            <w:tcW w:w="3669" w:type="dxa"/>
            <w:tcBorders>
              <w:top w:val="single" w:sz="4" w:space="0" w:color="auto"/>
              <w:left w:val="single" w:sz="4" w:space="0" w:color="auto"/>
              <w:bottom w:val="single" w:sz="4" w:space="0" w:color="auto"/>
              <w:right w:val="single" w:sz="4" w:space="0" w:color="auto"/>
            </w:tcBorders>
            <w:vAlign w:val="center"/>
            <w:hideMark/>
          </w:tcPr>
          <w:p w14:paraId="19909766" w14:textId="77777777" w:rsidR="006F7F7F" w:rsidRPr="00D33ABF" w:rsidRDefault="006F7F7F" w:rsidP="006F7F7F">
            <w:pPr>
              <w:rPr>
                <w:rFonts w:ascii="Calibri" w:hAnsi="Calibri" w:cs="Calibri"/>
                <w:b/>
                <w:bCs/>
              </w:rPr>
            </w:pPr>
            <w:r w:rsidRPr="00D33ABF">
              <w:rPr>
                <w:rFonts w:ascii="Calibri" w:hAnsi="Calibri" w:cs="Calibri"/>
                <w:b/>
                <w:bCs/>
              </w:rPr>
              <w:t>Professional (All Steps)</w:t>
            </w:r>
          </w:p>
        </w:tc>
        <w:tc>
          <w:tcPr>
            <w:tcW w:w="1617" w:type="dxa"/>
            <w:tcBorders>
              <w:top w:val="single" w:sz="4" w:space="0" w:color="auto"/>
              <w:left w:val="single" w:sz="4" w:space="0" w:color="auto"/>
              <w:bottom w:val="single" w:sz="4" w:space="0" w:color="auto"/>
              <w:right w:val="single" w:sz="4" w:space="0" w:color="auto"/>
            </w:tcBorders>
            <w:hideMark/>
          </w:tcPr>
          <w:p w14:paraId="5B0CDB21" w14:textId="71203DE3" w:rsidR="006F7F7F" w:rsidRPr="00D33ABF" w:rsidRDefault="006F7F7F" w:rsidP="006F7F7F">
            <w:pPr>
              <w:rPr>
                <w:rFonts w:ascii="Calibri" w:hAnsi="Calibri" w:cs="Calibri"/>
                <w:b/>
                <w:bCs/>
              </w:rPr>
            </w:pPr>
            <w:r>
              <w:rPr>
                <w:rFonts w:ascii="Calibri" w:hAnsi="Calibri" w:cs="Calibri"/>
                <w:b/>
                <w:bCs/>
              </w:rPr>
              <w:t>42</w:t>
            </w:r>
          </w:p>
        </w:tc>
        <w:tc>
          <w:tcPr>
            <w:tcW w:w="2613" w:type="dxa"/>
            <w:tcBorders>
              <w:top w:val="single" w:sz="4" w:space="0" w:color="auto"/>
              <w:left w:val="single" w:sz="4" w:space="0" w:color="auto"/>
              <w:bottom w:val="single" w:sz="4" w:space="0" w:color="auto"/>
              <w:right w:val="single" w:sz="4" w:space="0" w:color="auto"/>
            </w:tcBorders>
          </w:tcPr>
          <w:p w14:paraId="0C83EF9A" w14:textId="77777777" w:rsidR="006F7F7F" w:rsidRDefault="006F7F7F" w:rsidP="006F7F7F">
            <w:pPr>
              <w:rPr>
                <w:rFonts w:ascii="Calibri" w:hAnsi="Calibri" w:cs="Calibri"/>
                <w:b/>
                <w:bCs/>
              </w:rPr>
            </w:pPr>
          </w:p>
        </w:tc>
        <w:tc>
          <w:tcPr>
            <w:tcW w:w="3237" w:type="dxa"/>
            <w:tcBorders>
              <w:top w:val="single" w:sz="4" w:space="0" w:color="auto"/>
              <w:left w:val="single" w:sz="4" w:space="0" w:color="auto"/>
              <w:bottom w:val="single" w:sz="4" w:space="0" w:color="auto"/>
              <w:right w:val="single" w:sz="4" w:space="0" w:color="auto"/>
            </w:tcBorders>
          </w:tcPr>
          <w:p w14:paraId="404C66A5" w14:textId="5EAF7763" w:rsidR="006F7F7F" w:rsidRDefault="006F7F7F" w:rsidP="006F7F7F">
            <w:pPr>
              <w:rPr>
                <w:rFonts w:ascii="Calibri" w:hAnsi="Calibri" w:cs="Calibri"/>
                <w:b/>
                <w:bCs/>
              </w:rPr>
            </w:pPr>
          </w:p>
        </w:tc>
      </w:tr>
      <w:tr w:rsidR="006F7F7F" w:rsidRPr="00D33ABF" w14:paraId="48348CC4" w14:textId="7842DA53" w:rsidTr="00DF15B5">
        <w:trPr>
          <w:trHeight w:val="565"/>
        </w:trPr>
        <w:tc>
          <w:tcPr>
            <w:tcW w:w="3669" w:type="dxa"/>
            <w:tcBorders>
              <w:top w:val="single" w:sz="4" w:space="0" w:color="auto"/>
              <w:left w:val="single" w:sz="4" w:space="0" w:color="auto"/>
              <w:bottom w:val="single" w:sz="4" w:space="0" w:color="auto"/>
              <w:right w:val="single" w:sz="4" w:space="0" w:color="auto"/>
            </w:tcBorders>
            <w:vAlign w:val="center"/>
            <w:hideMark/>
          </w:tcPr>
          <w:p w14:paraId="752781B3" w14:textId="77777777" w:rsidR="006F7F7F" w:rsidRPr="00D33ABF" w:rsidRDefault="006F7F7F" w:rsidP="006F7F7F">
            <w:pPr>
              <w:rPr>
                <w:rFonts w:ascii="Calibri" w:hAnsi="Calibri" w:cs="Calibri"/>
                <w:b/>
                <w:bCs/>
              </w:rPr>
            </w:pPr>
            <w:r w:rsidRPr="00D33ABF">
              <w:rPr>
                <w:rFonts w:ascii="Calibri" w:hAnsi="Calibri" w:cs="Calibri"/>
                <w:b/>
                <w:bCs/>
              </w:rPr>
              <w:t>Support Staff (All Steps)</w:t>
            </w:r>
          </w:p>
        </w:tc>
        <w:tc>
          <w:tcPr>
            <w:tcW w:w="1617" w:type="dxa"/>
            <w:tcBorders>
              <w:top w:val="single" w:sz="4" w:space="0" w:color="auto"/>
              <w:left w:val="single" w:sz="4" w:space="0" w:color="auto"/>
              <w:bottom w:val="single" w:sz="4" w:space="0" w:color="auto"/>
              <w:right w:val="single" w:sz="4" w:space="0" w:color="auto"/>
            </w:tcBorders>
            <w:hideMark/>
          </w:tcPr>
          <w:p w14:paraId="07A7B76D" w14:textId="152C4D53" w:rsidR="006F7F7F" w:rsidRPr="00D33ABF" w:rsidRDefault="006F7F7F" w:rsidP="006F7F7F">
            <w:pPr>
              <w:rPr>
                <w:rFonts w:ascii="Calibri" w:hAnsi="Calibri" w:cs="Calibri"/>
                <w:b/>
                <w:bCs/>
              </w:rPr>
            </w:pPr>
            <w:r>
              <w:rPr>
                <w:rFonts w:ascii="Calibri" w:hAnsi="Calibri" w:cs="Calibri"/>
                <w:b/>
                <w:bCs/>
              </w:rPr>
              <w:t>34</w:t>
            </w:r>
          </w:p>
        </w:tc>
        <w:tc>
          <w:tcPr>
            <w:tcW w:w="2613" w:type="dxa"/>
            <w:tcBorders>
              <w:top w:val="single" w:sz="4" w:space="0" w:color="auto"/>
              <w:left w:val="single" w:sz="4" w:space="0" w:color="auto"/>
              <w:bottom w:val="single" w:sz="4" w:space="0" w:color="auto"/>
              <w:right w:val="single" w:sz="4" w:space="0" w:color="auto"/>
            </w:tcBorders>
          </w:tcPr>
          <w:p w14:paraId="2475BA7F" w14:textId="77777777" w:rsidR="006F7F7F" w:rsidRDefault="006F7F7F" w:rsidP="006F7F7F">
            <w:pPr>
              <w:rPr>
                <w:rFonts w:ascii="Calibri" w:hAnsi="Calibri" w:cs="Calibri"/>
                <w:b/>
                <w:bCs/>
              </w:rPr>
            </w:pPr>
          </w:p>
        </w:tc>
        <w:tc>
          <w:tcPr>
            <w:tcW w:w="3237" w:type="dxa"/>
            <w:tcBorders>
              <w:top w:val="single" w:sz="4" w:space="0" w:color="auto"/>
              <w:left w:val="single" w:sz="4" w:space="0" w:color="auto"/>
              <w:bottom w:val="single" w:sz="4" w:space="0" w:color="auto"/>
              <w:right w:val="single" w:sz="4" w:space="0" w:color="auto"/>
            </w:tcBorders>
          </w:tcPr>
          <w:p w14:paraId="37BE91DF" w14:textId="270FCE9A" w:rsidR="006F7F7F" w:rsidRDefault="006F7F7F" w:rsidP="006F7F7F">
            <w:pPr>
              <w:rPr>
                <w:rFonts w:ascii="Calibri" w:hAnsi="Calibri" w:cs="Calibri"/>
                <w:b/>
                <w:bCs/>
              </w:rPr>
            </w:pPr>
          </w:p>
        </w:tc>
      </w:tr>
      <w:tr w:rsidR="006F7F7F" w:rsidRPr="00D33ABF" w14:paraId="487A483B" w14:textId="77777777" w:rsidTr="00DF15B5">
        <w:trPr>
          <w:trHeight w:val="565"/>
        </w:trPr>
        <w:tc>
          <w:tcPr>
            <w:tcW w:w="3669" w:type="dxa"/>
            <w:tcBorders>
              <w:top w:val="single" w:sz="4" w:space="0" w:color="auto"/>
              <w:left w:val="single" w:sz="4" w:space="0" w:color="auto"/>
              <w:bottom w:val="single" w:sz="4" w:space="0" w:color="auto"/>
              <w:right w:val="single" w:sz="4" w:space="0" w:color="auto"/>
            </w:tcBorders>
            <w:vAlign w:val="center"/>
          </w:tcPr>
          <w:p w14:paraId="36431E40" w14:textId="0D60CF91" w:rsidR="006F7F7F" w:rsidRPr="00D33ABF" w:rsidRDefault="006F7F7F" w:rsidP="006F7F7F">
            <w:pPr>
              <w:rPr>
                <w:rFonts w:ascii="Calibri" w:hAnsi="Calibri" w:cs="Calibri"/>
                <w:b/>
                <w:bCs/>
              </w:rPr>
            </w:pPr>
            <w:r>
              <w:rPr>
                <w:rFonts w:ascii="Calibri" w:hAnsi="Calibri" w:cs="Calibri"/>
                <w:b/>
                <w:bCs/>
              </w:rPr>
              <w:t xml:space="preserve"> Other charges (If any)</w:t>
            </w:r>
          </w:p>
        </w:tc>
        <w:tc>
          <w:tcPr>
            <w:tcW w:w="1617" w:type="dxa"/>
            <w:tcBorders>
              <w:top w:val="single" w:sz="4" w:space="0" w:color="auto"/>
              <w:left w:val="single" w:sz="4" w:space="0" w:color="auto"/>
              <w:bottom w:val="single" w:sz="4" w:space="0" w:color="auto"/>
              <w:right w:val="single" w:sz="4" w:space="0" w:color="auto"/>
            </w:tcBorders>
          </w:tcPr>
          <w:p w14:paraId="47EC4BB3" w14:textId="34450CEA" w:rsidR="006F7F7F" w:rsidRDefault="006F7F7F" w:rsidP="006F7F7F">
            <w:pPr>
              <w:rPr>
                <w:rFonts w:ascii="Calibri" w:hAnsi="Calibri" w:cs="Calibri"/>
                <w:b/>
                <w:bCs/>
              </w:rPr>
            </w:pPr>
          </w:p>
        </w:tc>
        <w:tc>
          <w:tcPr>
            <w:tcW w:w="2613" w:type="dxa"/>
            <w:tcBorders>
              <w:top w:val="single" w:sz="4" w:space="0" w:color="auto"/>
              <w:left w:val="single" w:sz="4" w:space="0" w:color="auto"/>
              <w:bottom w:val="single" w:sz="4" w:space="0" w:color="auto"/>
              <w:right w:val="single" w:sz="4" w:space="0" w:color="auto"/>
            </w:tcBorders>
          </w:tcPr>
          <w:p w14:paraId="4F20F2AF" w14:textId="77777777" w:rsidR="006F7F7F" w:rsidRDefault="006F7F7F" w:rsidP="006F7F7F">
            <w:pPr>
              <w:rPr>
                <w:rFonts w:ascii="Calibri" w:hAnsi="Calibri" w:cs="Calibri"/>
                <w:b/>
                <w:bCs/>
              </w:rPr>
            </w:pPr>
          </w:p>
        </w:tc>
        <w:tc>
          <w:tcPr>
            <w:tcW w:w="3237" w:type="dxa"/>
            <w:tcBorders>
              <w:top w:val="single" w:sz="4" w:space="0" w:color="auto"/>
              <w:left w:val="single" w:sz="4" w:space="0" w:color="auto"/>
              <w:bottom w:val="single" w:sz="4" w:space="0" w:color="auto"/>
              <w:right w:val="single" w:sz="4" w:space="0" w:color="auto"/>
            </w:tcBorders>
          </w:tcPr>
          <w:p w14:paraId="3E0B098D" w14:textId="77777777" w:rsidR="006F7F7F" w:rsidRDefault="006F7F7F" w:rsidP="006F7F7F">
            <w:pPr>
              <w:rPr>
                <w:rFonts w:ascii="Calibri" w:hAnsi="Calibri" w:cs="Calibri"/>
                <w:b/>
                <w:bCs/>
              </w:rPr>
            </w:pPr>
          </w:p>
        </w:tc>
      </w:tr>
      <w:tr w:rsidR="001A67D9" w:rsidRPr="00D33ABF" w14:paraId="623B170F" w14:textId="77777777" w:rsidTr="00A31E53">
        <w:trPr>
          <w:trHeight w:val="565"/>
        </w:trPr>
        <w:tc>
          <w:tcPr>
            <w:tcW w:w="3669" w:type="dxa"/>
            <w:tcBorders>
              <w:top w:val="single" w:sz="4" w:space="0" w:color="auto"/>
              <w:left w:val="single" w:sz="4" w:space="0" w:color="auto"/>
              <w:bottom w:val="single" w:sz="4" w:space="0" w:color="auto"/>
              <w:right w:val="single" w:sz="4" w:space="0" w:color="auto"/>
            </w:tcBorders>
            <w:vAlign w:val="center"/>
          </w:tcPr>
          <w:p w14:paraId="68EC816D" w14:textId="11927157" w:rsidR="001A67D9" w:rsidRPr="00D33ABF" w:rsidRDefault="00F11B74" w:rsidP="00DD4281">
            <w:pPr>
              <w:rPr>
                <w:rFonts w:ascii="Calibri" w:hAnsi="Calibri" w:cs="Calibri"/>
                <w:b/>
                <w:bCs/>
              </w:rPr>
            </w:pPr>
            <w:r>
              <w:rPr>
                <w:rFonts w:ascii="Calibri" w:hAnsi="Calibri" w:cs="Calibri"/>
                <w:b/>
                <w:bCs/>
              </w:rPr>
              <w:t xml:space="preserve">Grand total including applicable taxes </w:t>
            </w:r>
          </w:p>
        </w:tc>
        <w:tc>
          <w:tcPr>
            <w:tcW w:w="1617" w:type="dxa"/>
            <w:tcBorders>
              <w:top w:val="single" w:sz="4" w:space="0" w:color="auto"/>
              <w:left w:val="nil"/>
              <w:bottom w:val="single" w:sz="4" w:space="0" w:color="auto"/>
              <w:right w:val="single" w:sz="4" w:space="0" w:color="auto"/>
            </w:tcBorders>
            <w:vAlign w:val="center"/>
          </w:tcPr>
          <w:p w14:paraId="542E2EE7" w14:textId="77777777" w:rsidR="001A67D9" w:rsidRDefault="001A67D9" w:rsidP="00DD4281">
            <w:pPr>
              <w:rPr>
                <w:rFonts w:ascii="Calibri" w:hAnsi="Calibri" w:cs="Calibri"/>
                <w:b/>
                <w:bCs/>
              </w:rPr>
            </w:pPr>
          </w:p>
        </w:tc>
        <w:tc>
          <w:tcPr>
            <w:tcW w:w="2613" w:type="dxa"/>
            <w:tcBorders>
              <w:top w:val="single" w:sz="4" w:space="0" w:color="auto"/>
              <w:left w:val="nil"/>
              <w:bottom w:val="single" w:sz="4" w:space="0" w:color="auto"/>
              <w:right w:val="nil"/>
            </w:tcBorders>
          </w:tcPr>
          <w:p w14:paraId="0ACA3ADF" w14:textId="77777777" w:rsidR="001A67D9" w:rsidRDefault="001A67D9" w:rsidP="00DD4281">
            <w:pPr>
              <w:rPr>
                <w:rFonts w:ascii="Calibri" w:hAnsi="Calibri" w:cs="Calibri"/>
                <w:b/>
                <w:bCs/>
              </w:rPr>
            </w:pPr>
          </w:p>
        </w:tc>
        <w:tc>
          <w:tcPr>
            <w:tcW w:w="3237" w:type="dxa"/>
            <w:tcBorders>
              <w:top w:val="single" w:sz="4" w:space="0" w:color="auto"/>
              <w:left w:val="nil"/>
              <w:bottom w:val="single" w:sz="4" w:space="0" w:color="auto"/>
              <w:right w:val="single" w:sz="4" w:space="0" w:color="auto"/>
            </w:tcBorders>
          </w:tcPr>
          <w:p w14:paraId="0B414685" w14:textId="77777777" w:rsidR="001A67D9" w:rsidRDefault="001A67D9" w:rsidP="00DD4281">
            <w:pPr>
              <w:rPr>
                <w:rFonts w:ascii="Calibri" w:hAnsi="Calibri" w:cs="Calibri"/>
                <w:b/>
                <w:bCs/>
              </w:rPr>
            </w:pPr>
          </w:p>
        </w:tc>
      </w:tr>
    </w:tbl>
    <w:p w14:paraId="5544C89C" w14:textId="77777777" w:rsidR="00103A60" w:rsidRDefault="00103A60"/>
    <w:p w14:paraId="4CE8937F" w14:textId="77777777" w:rsidR="00BC4D56" w:rsidRDefault="00BC4D56"/>
    <w:p w14:paraId="6BED6777" w14:textId="763C3E17" w:rsidR="00BC4D56" w:rsidRDefault="00FB533C">
      <w:r>
        <w:t xml:space="preserve">Name: </w:t>
      </w:r>
    </w:p>
    <w:p w14:paraId="6E9C5FD7" w14:textId="77777777" w:rsidR="00FB533C" w:rsidRDefault="00FB533C"/>
    <w:p w14:paraId="66634914" w14:textId="77777777" w:rsidR="00FB533C" w:rsidRDefault="00FB533C" w:rsidP="00FB533C">
      <w:pPr>
        <w:tabs>
          <w:tab w:val="left" w:pos="720"/>
        </w:tabs>
        <w:spacing w:line="239" w:lineRule="auto"/>
        <w:jc w:val="both"/>
        <w:rPr>
          <w:rFonts w:asciiTheme="majorHAnsi" w:hAnsiTheme="majorHAnsi" w:cstheme="majorHAnsi"/>
          <w:sz w:val="24"/>
          <w:szCs w:val="24"/>
        </w:rPr>
      </w:pPr>
      <w:r w:rsidRPr="00FB533C">
        <w:rPr>
          <w:rFonts w:asciiTheme="majorHAnsi" w:hAnsiTheme="majorHAnsi" w:cstheme="majorHAnsi"/>
          <w:sz w:val="24"/>
          <w:szCs w:val="24"/>
        </w:rPr>
        <w:t>Business Title:</w:t>
      </w:r>
    </w:p>
    <w:p w14:paraId="59476DB8" w14:textId="77777777" w:rsidR="00FB533C" w:rsidRPr="00FB533C" w:rsidRDefault="00FB533C" w:rsidP="00FB533C">
      <w:pPr>
        <w:tabs>
          <w:tab w:val="left" w:pos="720"/>
        </w:tabs>
        <w:spacing w:line="239" w:lineRule="auto"/>
        <w:jc w:val="both"/>
        <w:rPr>
          <w:rFonts w:asciiTheme="majorHAnsi" w:hAnsiTheme="majorHAnsi" w:cstheme="majorHAnsi"/>
          <w:sz w:val="24"/>
          <w:szCs w:val="24"/>
        </w:rPr>
      </w:pPr>
    </w:p>
    <w:p w14:paraId="76C18B5A" w14:textId="56CECFCB" w:rsidR="00FB533C" w:rsidRPr="00FB533C" w:rsidRDefault="00FB533C" w:rsidP="00FB533C">
      <w:pPr>
        <w:tabs>
          <w:tab w:val="left" w:pos="720"/>
        </w:tabs>
        <w:spacing w:line="239" w:lineRule="auto"/>
        <w:jc w:val="both"/>
        <w:rPr>
          <w:rFonts w:asciiTheme="majorHAnsi" w:hAnsiTheme="majorHAnsi" w:cstheme="majorHAnsi"/>
          <w:sz w:val="24"/>
          <w:szCs w:val="24"/>
        </w:rPr>
      </w:pPr>
      <w:r w:rsidRPr="00FB533C">
        <w:rPr>
          <w:rFonts w:asciiTheme="majorHAnsi" w:hAnsiTheme="majorHAnsi" w:cstheme="majorHAnsi"/>
          <w:sz w:val="24"/>
          <w:szCs w:val="24"/>
        </w:rPr>
        <w:t>Signature</w:t>
      </w:r>
      <w:r>
        <w:rPr>
          <w:rFonts w:asciiTheme="majorHAnsi" w:hAnsiTheme="majorHAnsi" w:cstheme="majorHAnsi"/>
          <w:sz w:val="24"/>
          <w:szCs w:val="24"/>
        </w:rPr>
        <w:t xml:space="preserve"> and </w:t>
      </w:r>
      <w:r w:rsidRPr="00FB533C">
        <w:rPr>
          <w:rFonts w:asciiTheme="majorHAnsi" w:hAnsiTheme="majorHAnsi" w:cstheme="majorHAnsi"/>
          <w:sz w:val="24"/>
          <w:szCs w:val="24"/>
        </w:rPr>
        <w:t xml:space="preserve">Stamp: </w:t>
      </w:r>
      <w:r w:rsidRPr="00FB533C">
        <w:rPr>
          <w:rFonts w:asciiTheme="majorHAnsi" w:hAnsiTheme="majorHAnsi" w:cstheme="majorHAnsi"/>
          <w:sz w:val="24"/>
          <w:szCs w:val="24"/>
        </w:rPr>
        <w:tab/>
      </w:r>
    </w:p>
    <w:p w14:paraId="59532946" w14:textId="77777777" w:rsidR="00FB533C" w:rsidRDefault="00FB533C"/>
    <w:p w14:paraId="64E6CE11" w14:textId="77777777" w:rsidR="00BC4D56" w:rsidRDefault="00BC4D56"/>
    <w:p w14:paraId="0BD4C315" w14:textId="77777777" w:rsidR="00BC4D56" w:rsidRDefault="00BC4D56"/>
    <w:p w14:paraId="26FE171C" w14:textId="77777777" w:rsidR="00BC4D56" w:rsidRDefault="00BC4D56"/>
    <w:p w14:paraId="5217D713" w14:textId="77777777" w:rsidR="00BC4D56" w:rsidRDefault="00BC4D56"/>
    <w:p w14:paraId="3F7618C2" w14:textId="77777777" w:rsidR="00BC4D56" w:rsidRDefault="00BC4D56"/>
    <w:p w14:paraId="1FAF7360" w14:textId="77777777" w:rsidR="00BC4D56" w:rsidRDefault="00BC4D56"/>
    <w:p w14:paraId="2E875B40" w14:textId="77777777" w:rsidR="00BC4D56" w:rsidRDefault="00BC4D56"/>
    <w:p w14:paraId="1DE97847" w14:textId="77777777" w:rsidR="00BC4D56" w:rsidRDefault="00BC4D56"/>
    <w:p w14:paraId="18680B83" w14:textId="77777777" w:rsidR="004737D9" w:rsidRDefault="004737D9"/>
    <w:p w14:paraId="71D43AFE" w14:textId="77777777" w:rsidR="004737D9" w:rsidRDefault="004737D9"/>
    <w:p w14:paraId="6171C2D4" w14:textId="77777777" w:rsidR="004737D9" w:rsidRDefault="004737D9"/>
    <w:p w14:paraId="5725D26F" w14:textId="77777777" w:rsidR="004737D9" w:rsidRDefault="004737D9"/>
    <w:p w14:paraId="4D9C2222" w14:textId="77777777" w:rsidR="00BC4D56" w:rsidRDefault="00BC4D56"/>
    <w:p w14:paraId="7F3FB54E" w14:textId="7A7CC4AE" w:rsidR="00BC4D56" w:rsidRPr="007E3F4F" w:rsidRDefault="00BC4D56" w:rsidP="001D7922">
      <w:pPr>
        <w:tabs>
          <w:tab w:val="left" w:pos="720"/>
        </w:tabs>
        <w:spacing w:line="239" w:lineRule="auto"/>
        <w:jc w:val="center"/>
        <w:rPr>
          <w:rFonts w:asciiTheme="majorHAnsi" w:hAnsiTheme="majorHAnsi" w:cstheme="majorHAnsi"/>
          <w:sz w:val="20"/>
          <w:szCs w:val="20"/>
        </w:rPr>
      </w:pPr>
      <w:r w:rsidRPr="007E3F4F">
        <w:rPr>
          <w:rFonts w:asciiTheme="majorHAnsi" w:hAnsiTheme="majorHAnsi" w:cstheme="majorHAnsi"/>
          <w:sz w:val="20"/>
          <w:szCs w:val="20"/>
        </w:rPr>
        <w:t>Declaration</w:t>
      </w:r>
    </w:p>
    <w:p w14:paraId="6C2231E7" w14:textId="0BCB22A4" w:rsidR="00674225" w:rsidRPr="007E3F4F" w:rsidRDefault="00BC4D56" w:rsidP="00FE11A7">
      <w:pPr>
        <w:pStyle w:val="Heading2"/>
        <w:rPr>
          <w:rFonts w:cstheme="majorHAnsi"/>
          <w:b w:val="0"/>
          <w:bCs w:val="0"/>
          <w:color w:val="auto"/>
          <w:sz w:val="20"/>
          <w:szCs w:val="20"/>
        </w:rPr>
      </w:pPr>
      <w:r w:rsidRPr="007E3F4F">
        <w:rPr>
          <w:rFonts w:cstheme="majorHAnsi"/>
          <w:b w:val="0"/>
          <w:bCs w:val="0"/>
          <w:color w:val="auto"/>
          <w:sz w:val="20"/>
          <w:szCs w:val="20"/>
        </w:rPr>
        <w:t xml:space="preserve">In the response to your </w:t>
      </w:r>
      <w:proofErr w:type="gramStart"/>
      <w:r w:rsidRPr="007E3F4F">
        <w:rPr>
          <w:rFonts w:cstheme="majorHAnsi"/>
          <w:b w:val="0"/>
          <w:bCs w:val="0"/>
          <w:color w:val="auto"/>
          <w:sz w:val="20"/>
          <w:szCs w:val="20"/>
        </w:rPr>
        <w:t>bids</w:t>
      </w:r>
      <w:proofErr w:type="gramEnd"/>
      <w:r w:rsidRPr="007E3F4F">
        <w:rPr>
          <w:rFonts w:cstheme="majorHAnsi"/>
          <w:b w:val="0"/>
          <w:bCs w:val="0"/>
          <w:color w:val="auto"/>
          <w:sz w:val="20"/>
          <w:szCs w:val="20"/>
        </w:rPr>
        <w:t xml:space="preserve"> invitation letter for the </w:t>
      </w:r>
      <w:r w:rsidR="00921B8F" w:rsidRPr="007E3F4F">
        <w:rPr>
          <w:rFonts w:cstheme="majorHAnsi"/>
          <w:b w:val="0"/>
          <w:bCs w:val="0"/>
          <w:color w:val="auto"/>
          <w:sz w:val="20"/>
          <w:szCs w:val="20"/>
        </w:rPr>
        <w:t>RFP</w:t>
      </w:r>
      <w:r w:rsidR="004737D9" w:rsidRPr="004737D9">
        <w:rPr>
          <w:b w:val="0"/>
          <w:bCs w:val="0"/>
          <w:color w:val="auto"/>
        </w:rPr>
        <w:t xml:space="preserve"> </w:t>
      </w:r>
      <w:r w:rsidR="004737D9">
        <w:rPr>
          <w:b w:val="0"/>
          <w:bCs w:val="0"/>
          <w:color w:val="auto"/>
        </w:rPr>
        <w:t xml:space="preserve"># </w:t>
      </w:r>
      <w:r w:rsidR="004737D9" w:rsidRPr="007D037E">
        <w:rPr>
          <w:b w:val="0"/>
          <w:bCs w:val="0"/>
          <w:color w:val="auto"/>
        </w:rPr>
        <w:t xml:space="preserve">TRDP, Group Health </w:t>
      </w:r>
      <w:r w:rsidR="004737D9">
        <w:rPr>
          <w:b w:val="0"/>
          <w:bCs w:val="0"/>
          <w:color w:val="auto"/>
        </w:rPr>
        <w:t>insurance takaful service</w:t>
      </w:r>
      <w:r w:rsidR="004737D9" w:rsidRPr="007D037E">
        <w:rPr>
          <w:b w:val="0"/>
          <w:bCs w:val="0"/>
          <w:color w:val="auto"/>
        </w:rPr>
        <w:t>/007</w:t>
      </w:r>
      <w:r w:rsidR="004737D9" w:rsidRPr="004737D9">
        <w:rPr>
          <w:b w:val="0"/>
          <w:bCs w:val="0"/>
          <w:color w:val="auto"/>
        </w:rPr>
        <w:t xml:space="preserve"> </w:t>
      </w:r>
    </w:p>
    <w:p w14:paraId="38227BCD" w14:textId="386D6055"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I/we, the undersigned, hereby declare that:</w:t>
      </w:r>
    </w:p>
    <w:p w14:paraId="1DF448F5" w14:textId="6196ACC4"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 xml:space="preserve">This </w:t>
      </w:r>
      <w:r w:rsidR="00674225" w:rsidRPr="007E3F4F">
        <w:rPr>
          <w:rFonts w:asciiTheme="majorHAnsi" w:hAnsiTheme="majorHAnsi" w:cstheme="majorHAnsi"/>
          <w:sz w:val="20"/>
          <w:szCs w:val="20"/>
        </w:rPr>
        <w:t>RFP</w:t>
      </w:r>
      <w:r w:rsidRPr="007E3F4F">
        <w:rPr>
          <w:rFonts w:asciiTheme="majorHAnsi" w:hAnsiTheme="majorHAnsi" w:cstheme="majorHAnsi"/>
          <w:sz w:val="20"/>
          <w:szCs w:val="20"/>
        </w:rPr>
        <w:t xml:space="preserve"> is valid for a period of </w:t>
      </w:r>
      <w:r w:rsidR="00674225" w:rsidRPr="007E3F4F">
        <w:rPr>
          <w:rFonts w:asciiTheme="majorHAnsi" w:hAnsiTheme="majorHAnsi" w:cstheme="majorHAnsi"/>
          <w:sz w:val="20"/>
          <w:szCs w:val="20"/>
        </w:rPr>
        <w:t>three</w:t>
      </w:r>
      <w:r w:rsidRPr="007E3F4F">
        <w:rPr>
          <w:rFonts w:asciiTheme="majorHAnsi" w:hAnsiTheme="majorHAnsi" w:cstheme="majorHAnsi"/>
          <w:sz w:val="20"/>
          <w:szCs w:val="20"/>
        </w:rPr>
        <w:t xml:space="preserve"> </w:t>
      </w:r>
      <w:r w:rsidR="00674225" w:rsidRPr="007E3F4F">
        <w:rPr>
          <w:rFonts w:asciiTheme="majorHAnsi" w:hAnsiTheme="majorHAnsi" w:cstheme="majorHAnsi"/>
          <w:sz w:val="20"/>
          <w:szCs w:val="20"/>
        </w:rPr>
        <w:t>months</w:t>
      </w:r>
      <w:r w:rsidRPr="007E3F4F">
        <w:rPr>
          <w:rFonts w:asciiTheme="majorHAnsi" w:hAnsiTheme="majorHAnsi" w:cstheme="majorHAnsi"/>
          <w:sz w:val="20"/>
          <w:szCs w:val="20"/>
        </w:rPr>
        <w:t xml:space="preserve"> from the final date for the submission of </w:t>
      </w:r>
      <w:r w:rsidR="00674225" w:rsidRPr="007E3F4F">
        <w:rPr>
          <w:rFonts w:asciiTheme="majorHAnsi" w:hAnsiTheme="majorHAnsi" w:cstheme="majorHAnsi"/>
          <w:sz w:val="20"/>
          <w:szCs w:val="20"/>
        </w:rPr>
        <w:t>proposal</w:t>
      </w:r>
      <w:r w:rsidRPr="007E3F4F">
        <w:rPr>
          <w:rFonts w:asciiTheme="majorHAnsi" w:hAnsiTheme="majorHAnsi" w:cstheme="majorHAnsi"/>
          <w:sz w:val="20"/>
          <w:szCs w:val="20"/>
        </w:rPr>
        <w:t>.</w:t>
      </w:r>
    </w:p>
    <w:p w14:paraId="3F9F9E8B" w14:textId="2EA2957C"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 xml:space="preserve">I/We note that TRDP is not bound to precede with this invitation to </w:t>
      </w:r>
      <w:r w:rsidR="003332D4" w:rsidRPr="007E3F4F">
        <w:rPr>
          <w:rFonts w:asciiTheme="majorHAnsi" w:hAnsiTheme="majorHAnsi" w:cstheme="majorHAnsi"/>
          <w:sz w:val="20"/>
          <w:szCs w:val="20"/>
        </w:rPr>
        <w:t>RFP</w:t>
      </w:r>
      <w:r w:rsidRPr="007E3F4F">
        <w:rPr>
          <w:rFonts w:asciiTheme="majorHAnsi" w:hAnsiTheme="majorHAnsi" w:cstheme="majorHAnsi"/>
          <w:sz w:val="20"/>
          <w:szCs w:val="20"/>
        </w:rPr>
        <w:t xml:space="preserve"> and that it reserves the right to award contract as a whole or partially.</w:t>
      </w:r>
    </w:p>
    <w:p w14:paraId="69921588" w14:textId="3F531451"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 xml:space="preserve">I/We agree to adhere to </w:t>
      </w:r>
      <w:proofErr w:type="gramStart"/>
      <w:r w:rsidRPr="007E3F4F">
        <w:rPr>
          <w:rFonts w:asciiTheme="majorHAnsi" w:hAnsiTheme="majorHAnsi" w:cstheme="majorHAnsi"/>
          <w:sz w:val="20"/>
          <w:szCs w:val="20"/>
        </w:rPr>
        <w:t>all of</w:t>
      </w:r>
      <w:proofErr w:type="gramEnd"/>
      <w:r w:rsidRPr="007E3F4F">
        <w:rPr>
          <w:rFonts w:asciiTheme="majorHAnsi" w:hAnsiTheme="majorHAnsi" w:cstheme="majorHAnsi"/>
          <w:sz w:val="20"/>
          <w:szCs w:val="20"/>
        </w:rPr>
        <w:t xml:space="preserve"> the terms and conditions of the TRDP as provided in the </w:t>
      </w:r>
      <w:r w:rsidR="003332D4" w:rsidRPr="007E3F4F">
        <w:rPr>
          <w:rFonts w:asciiTheme="majorHAnsi" w:hAnsiTheme="majorHAnsi" w:cstheme="majorHAnsi"/>
          <w:sz w:val="20"/>
          <w:szCs w:val="20"/>
        </w:rPr>
        <w:t>RFP</w:t>
      </w:r>
      <w:r w:rsidRPr="007E3F4F">
        <w:rPr>
          <w:rFonts w:asciiTheme="majorHAnsi" w:hAnsiTheme="majorHAnsi" w:cstheme="majorHAnsi"/>
          <w:sz w:val="20"/>
          <w:szCs w:val="20"/>
        </w:rPr>
        <w:t>.</w:t>
      </w:r>
    </w:p>
    <w:p w14:paraId="2450F6D9"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proofErr w:type="gramStart"/>
      <w:r w:rsidRPr="007E3F4F">
        <w:rPr>
          <w:rFonts w:asciiTheme="majorHAnsi" w:hAnsiTheme="majorHAnsi" w:cstheme="majorHAnsi"/>
          <w:sz w:val="20"/>
          <w:szCs w:val="20"/>
        </w:rPr>
        <w:t>•</w:t>
      </w:r>
      <w:r w:rsidRPr="007E3F4F">
        <w:rPr>
          <w:rFonts w:asciiTheme="majorHAnsi" w:hAnsiTheme="majorHAnsi" w:cstheme="majorHAnsi"/>
          <w:sz w:val="20"/>
          <w:szCs w:val="20"/>
        </w:rPr>
        <w:tab/>
        <w:t>I/</w:t>
      </w:r>
      <w:proofErr w:type="gramEnd"/>
      <w:r w:rsidRPr="007E3F4F">
        <w:rPr>
          <w:rFonts w:asciiTheme="majorHAnsi" w:hAnsiTheme="majorHAnsi" w:cstheme="majorHAnsi"/>
          <w:sz w:val="20"/>
          <w:szCs w:val="20"/>
        </w:rPr>
        <w:t xml:space="preserve">We will </w:t>
      </w:r>
      <w:proofErr w:type="gramStart"/>
      <w:r w:rsidRPr="007E3F4F">
        <w:rPr>
          <w:rFonts w:asciiTheme="majorHAnsi" w:hAnsiTheme="majorHAnsi" w:cstheme="majorHAnsi"/>
          <w:sz w:val="20"/>
          <w:szCs w:val="20"/>
        </w:rPr>
        <w:t>assure</w:t>
      </w:r>
      <w:proofErr w:type="gramEnd"/>
      <w:r w:rsidRPr="007E3F4F">
        <w:rPr>
          <w:rFonts w:asciiTheme="majorHAnsi" w:hAnsiTheme="majorHAnsi" w:cstheme="majorHAnsi"/>
          <w:sz w:val="20"/>
          <w:szCs w:val="20"/>
        </w:rPr>
        <w:t xml:space="preserve"> the quality of services will be according to specification provided by TRDP.</w:t>
      </w:r>
    </w:p>
    <w:p w14:paraId="511AA0A6"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 xml:space="preserve">I/We confirm that I/We are not engaged in any corrupt, fraudulent, collusive or coercive practices and acknowledge that if evidence </w:t>
      </w:r>
      <w:proofErr w:type="gramStart"/>
      <w:r w:rsidRPr="007E3F4F">
        <w:rPr>
          <w:rFonts w:asciiTheme="majorHAnsi" w:hAnsiTheme="majorHAnsi" w:cstheme="majorHAnsi"/>
          <w:sz w:val="20"/>
          <w:szCs w:val="20"/>
        </w:rPr>
        <w:t>contrary</w:t>
      </w:r>
      <w:proofErr w:type="gramEnd"/>
      <w:r w:rsidRPr="007E3F4F">
        <w:rPr>
          <w:rFonts w:asciiTheme="majorHAnsi" w:hAnsiTheme="majorHAnsi" w:cstheme="majorHAnsi"/>
          <w:sz w:val="20"/>
          <w:szCs w:val="20"/>
        </w:rPr>
        <w:t xml:space="preserve"> to this exists, TRDP reserves the right to terminate the contract with immediate effect.</w:t>
      </w:r>
    </w:p>
    <w:p w14:paraId="0591D487"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proofErr w:type="gramStart"/>
      <w:r w:rsidRPr="007E3F4F">
        <w:rPr>
          <w:rFonts w:asciiTheme="majorHAnsi" w:hAnsiTheme="majorHAnsi" w:cstheme="majorHAnsi"/>
          <w:sz w:val="20"/>
          <w:szCs w:val="20"/>
        </w:rPr>
        <w:t>•</w:t>
      </w:r>
      <w:r w:rsidRPr="007E3F4F">
        <w:rPr>
          <w:rFonts w:asciiTheme="majorHAnsi" w:hAnsiTheme="majorHAnsi" w:cstheme="majorHAnsi"/>
          <w:sz w:val="20"/>
          <w:szCs w:val="20"/>
        </w:rPr>
        <w:tab/>
        <w:t>I/</w:t>
      </w:r>
      <w:proofErr w:type="gramEnd"/>
      <w:r w:rsidRPr="007E3F4F">
        <w:rPr>
          <w:rFonts w:asciiTheme="majorHAnsi" w:hAnsiTheme="majorHAnsi" w:cstheme="majorHAnsi"/>
          <w:sz w:val="20"/>
          <w:szCs w:val="20"/>
        </w:rPr>
        <w:t xml:space="preserve">We are not bankrupt or being wound up, are having our affairs administered by the courts, </w:t>
      </w:r>
      <w:proofErr w:type="gramStart"/>
      <w:r w:rsidRPr="007E3F4F">
        <w:rPr>
          <w:rFonts w:asciiTheme="majorHAnsi" w:hAnsiTheme="majorHAnsi" w:cstheme="majorHAnsi"/>
          <w:sz w:val="20"/>
          <w:szCs w:val="20"/>
        </w:rPr>
        <w:t>have</w:t>
      </w:r>
      <w:proofErr w:type="gramEnd"/>
      <w:r w:rsidRPr="007E3F4F">
        <w:rPr>
          <w:rFonts w:asciiTheme="majorHAnsi" w:hAnsiTheme="majorHAnsi" w:cstheme="majorHAnsi"/>
          <w:sz w:val="20"/>
          <w:szCs w:val="20"/>
        </w:rPr>
        <w:t xml:space="preserve"> not the subject of proceedings concerning those matters, or are in any analogous arising from a procedure provided for in national legislation or regulations.</w:t>
      </w:r>
    </w:p>
    <w:p w14:paraId="4692F8D0"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I/We have not been convicted of an offence concerning professional conduct by any judgment.</w:t>
      </w:r>
    </w:p>
    <w:p w14:paraId="0F601F21"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I/We have not been guilty of grave professional misconduct proven by any means which the contracting authority can justify.</w:t>
      </w:r>
    </w:p>
    <w:p w14:paraId="7596E71D"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Are not guilty of serious misinterpretation in supplying information.</w:t>
      </w:r>
    </w:p>
    <w:p w14:paraId="392D313B"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Are not in situations of conflict of interest (with prior relationship to project or family or business relationship to parties in TRDP).</w:t>
      </w:r>
    </w:p>
    <w:p w14:paraId="15C67B47"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Have no relation, direct or indirect, with any terrorist or banned organizations.</w:t>
      </w:r>
    </w:p>
    <w:p w14:paraId="7A741A45"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Are not on any list of sanctioned parties issued by the Pakistan Government, DIFD, USAID, UN agencies, European Union and others.</w:t>
      </w:r>
    </w:p>
    <w:p w14:paraId="5320D435"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Are not blacklisted by any Local/International organization, Government/</w:t>
      </w:r>
      <w:proofErr w:type="gramStart"/>
      <w:r w:rsidRPr="007E3F4F">
        <w:rPr>
          <w:rFonts w:asciiTheme="majorHAnsi" w:hAnsiTheme="majorHAnsi" w:cstheme="majorHAnsi"/>
          <w:sz w:val="20"/>
          <w:szCs w:val="20"/>
        </w:rPr>
        <w:t>semi Government</w:t>
      </w:r>
      <w:proofErr w:type="gramEnd"/>
      <w:r w:rsidRPr="007E3F4F">
        <w:rPr>
          <w:rFonts w:asciiTheme="majorHAnsi" w:hAnsiTheme="majorHAnsi" w:cstheme="majorHAnsi"/>
          <w:sz w:val="20"/>
          <w:szCs w:val="20"/>
        </w:rPr>
        <w:t xml:space="preserve"> department, NGO or any other company/organization.</w:t>
      </w:r>
    </w:p>
    <w:p w14:paraId="2D79DAEF"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Have not been reported for/under litigation for child abuse.</w:t>
      </w:r>
    </w:p>
    <w:p w14:paraId="36D0C8F5"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I/We have fulfilled obligations relating to the payment of social security contributions or the payment of taxes in accordance with legal provision of the country in which I/We are established or with those of the country where the contract is to be performed.</w:t>
      </w:r>
    </w:p>
    <w:p w14:paraId="02BA3972" w14:textId="77777777" w:rsidR="00BC4D56" w:rsidRPr="007E3F4F" w:rsidRDefault="00BC4D56" w:rsidP="00FE11A7">
      <w:pPr>
        <w:tabs>
          <w:tab w:val="left" w:pos="720"/>
        </w:tabs>
        <w:spacing w:line="240" w:lineRule="auto"/>
        <w:jc w:val="both"/>
        <w:rPr>
          <w:rFonts w:asciiTheme="majorHAnsi" w:hAnsiTheme="majorHAnsi" w:cstheme="majorHAnsi"/>
          <w:sz w:val="20"/>
          <w:szCs w:val="20"/>
        </w:rPr>
      </w:pPr>
      <w:r w:rsidRPr="007E3F4F">
        <w:rPr>
          <w:rFonts w:asciiTheme="majorHAnsi" w:hAnsiTheme="majorHAnsi" w:cstheme="majorHAnsi"/>
          <w:sz w:val="20"/>
          <w:szCs w:val="20"/>
        </w:rPr>
        <w:t>•</w:t>
      </w:r>
      <w:r w:rsidRPr="007E3F4F">
        <w:rPr>
          <w:rFonts w:asciiTheme="majorHAnsi" w:hAnsiTheme="majorHAnsi" w:cstheme="majorHAnsi"/>
          <w:sz w:val="20"/>
          <w:szCs w:val="20"/>
        </w:rPr>
        <w:tab/>
        <w:t>I/We have not been the subject of the judgment for any fraud, corruption, involvement in criminal/terrorist organization or any other illegal activity detrimental to Pakistani Law.</w:t>
      </w:r>
    </w:p>
    <w:p w14:paraId="095DF599" w14:textId="6106E063" w:rsidR="00BC4D56" w:rsidRPr="007E3F4F" w:rsidRDefault="00BC4D56" w:rsidP="00BC4D56">
      <w:pPr>
        <w:tabs>
          <w:tab w:val="left" w:pos="720"/>
        </w:tabs>
        <w:spacing w:line="239" w:lineRule="auto"/>
        <w:jc w:val="both"/>
        <w:rPr>
          <w:rFonts w:asciiTheme="majorHAnsi" w:hAnsiTheme="majorHAnsi" w:cstheme="majorHAnsi"/>
          <w:sz w:val="20"/>
          <w:szCs w:val="20"/>
        </w:rPr>
      </w:pPr>
      <w:r w:rsidRPr="007E3F4F">
        <w:rPr>
          <w:rFonts w:asciiTheme="majorHAnsi" w:hAnsiTheme="majorHAnsi" w:cstheme="majorHAnsi"/>
          <w:sz w:val="20"/>
          <w:szCs w:val="20"/>
        </w:rPr>
        <w:t>Name:</w:t>
      </w:r>
      <w:r w:rsidRPr="007E3F4F">
        <w:rPr>
          <w:rFonts w:asciiTheme="majorHAnsi" w:hAnsiTheme="majorHAnsi" w:cstheme="majorHAnsi"/>
          <w:sz w:val="20"/>
          <w:szCs w:val="20"/>
        </w:rPr>
        <w:tab/>
        <w:t xml:space="preserve"> </w:t>
      </w:r>
      <w:r w:rsidRPr="007E3F4F">
        <w:rPr>
          <w:rFonts w:asciiTheme="majorHAnsi" w:hAnsiTheme="majorHAnsi" w:cstheme="majorHAnsi"/>
          <w:sz w:val="20"/>
          <w:szCs w:val="20"/>
        </w:rPr>
        <w:tab/>
      </w:r>
    </w:p>
    <w:p w14:paraId="46B4D24A" w14:textId="0DC93743" w:rsidR="00BC4D56" w:rsidRPr="007E3F4F" w:rsidRDefault="00BC4D56" w:rsidP="00BC4D56">
      <w:pPr>
        <w:tabs>
          <w:tab w:val="left" w:pos="720"/>
        </w:tabs>
        <w:spacing w:line="239" w:lineRule="auto"/>
        <w:jc w:val="both"/>
        <w:rPr>
          <w:rFonts w:asciiTheme="majorHAnsi" w:hAnsiTheme="majorHAnsi" w:cstheme="majorHAnsi"/>
          <w:sz w:val="20"/>
          <w:szCs w:val="20"/>
        </w:rPr>
      </w:pPr>
      <w:r w:rsidRPr="007E3F4F">
        <w:rPr>
          <w:rFonts w:asciiTheme="majorHAnsi" w:hAnsiTheme="majorHAnsi" w:cstheme="majorHAnsi"/>
          <w:sz w:val="20"/>
          <w:szCs w:val="20"/>
        </w:rPr>
        <w:t>Business Title:</w:t>
      </w:r>
    </w:p>
    <w:p w14:paraId="21F448CF" w14:textId="77777777" w:rsidR="00BC4D56" w:rsidRPr="007E3F4F" w:rsidRDefault="00BC4D56" w:rsidP="00BC4D56">
      <w:pPr>
        <w:tabs>
          <w:tab w:val="left" w:pos="720"/>
        </w:tabs>
        <w:spacing w:line="239" w:lineRule="auto"/>
        <w:jc w:val="both"/>
        <w:rPr>
          <w:rFonts w:asciiTheme="majorHAnsi" w:hAnsiTheme="majorHAnsi" w:cstheme="majorHAnsi"/>
          <w:sz w:val="20"/>
          <w:szCs w:val="20"/>
        </w:rPr>
      </w:pPr>
      <w:r w:rsidRPr="007E3F4F">
        <w:rPr>
          <w:rFonts w:asciiTheme="majorHAnsi" w:hAnsiTheme="majorHAnsi" w:cstheme="majorHAnsi"/>
          <w:sz w:val="20"/>
          <w:szCs w:val="20"/>
        </w:rPr>
        <w:lastRenderedPageBreak/>
        <w:t>Signature:</w:t>
      </w:r>
    </w:p>
    <w:p w14:paraId="605EA319" w14:textId="4FC34090" w:rsidR="00BC4D56" w:rsidRPr="007E3F4F" w:rsidRDefault="00BC4D56" w:rsidP="007E3F4F">
      <w:pPr>
        <w:tabs>
          <w:tab w:val="left" w:pos="720"/>
        </w:tabs>
        <w:spacing w:line="239" w:lineRule="auto"/>
        <w:jc w:val="both"/>
        <w:rPr>
          <w:rFonts w:asciiTheme="majorHAnsi" w:hAnsiTheme="majorHAnsi" w:cstheme="majorHAnsi"/>
          <w:sz w:val="20"/>
          <w:szCs w:val="20"/>
        </w:rPr>
      </w:pPr>
      <w:r w:rsidRPr="007E3F4F">
        <w:rPr>
          <w:rFonts w:asciiTheme="majorHAnsi" w:hAnsiTheme="majorHAnsi" w:cstheme="majorHAnsi"/>
          <w:sz w:val="20"/>
          <w:szCs w:val="20"/>
        </w:rPr>
        <w:t xml:space="preserve">Business Stamp: </w:t>
      </w:r>
      <w:r w:rsidRPr="007E3F4F">
        <w:rPr>
          <w:rFonts w:asciiTheme="majorHAnsi" w:hAnsiTheme="majorHAnsi" w:cstheme="majorHAnsi"/>
          <w:sz w:val="20"/>
          <w:szCs w:val="20"/>
        </w:rPr>
        <w:tab/>
      </w:r>
    </w:p>
    <w:sectPr w:rsidR="00BC4D56" w:rsidRPr="007E3F4F" w:rsidSect="00C938BA">
      <w:headerReference w:type="default" r:id="rId9"/>
      <w:pgSz w:w="12240" w:h="15840"/>
      <w:pgMar w:top="1440" w:right="616"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487A" w14:textId="77777777" w:rsidR="00281BE6" w:rsidRDefault="00281BE6" w:rsidP="00A96E2D">
      <w:pPr>
        <w:spacing w:after="0" w:line="240" w:lineRule="auto"/>
      </w:pPr>
      <w:r>
        <w:separator/>
      </w:r>
    </w:p>
  </w:endnote>
  <w:endnote w:type="continuationSeparator" w:id="0">
    <w:p w14:paraId="3FBF2E7F" w14:textId="77777777" w:rsidR="00281BE6" w:rsidRDefault="00281BE6" w:rsidP="00A9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097F" w14:textId="77777777" w:rsidR="00281BE6" w:rsidRDefault="00281BE6" w:rsidP="00A96E2D">
      <w:pPr>
        <w:spacing w:after="0" w:line="240" w:lineRule="auto"/>
      </w:pPr>
      <w:r>
        <w:separator/>
      </w:r>
    </w:p>
  </w:footnote>
  <w:footnote w:type="continuationSeparator" w:id="0">
    <w:p w14:paraId="79A3EBD8" w14:textId="77777777" w:rsidR="00281BE6" w:rsidRDefault="00281BE6" w:rsidP="00A9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8725" w14:textId="37E612E6" w:rsidR="00A96E2D" w:rsidRDefault="00A96E2D">
    <w:pPr>
      <w:pStyle w:val="Header"/>
    </w:pPr>
    <w:r>
      <w:rPr>
        <w:noProof/>
      </w:rPr>
      <w:drawing>
        <wp:anchor distT="0" distB="0" distL="114300" distR="114300" simplePos="0" relativeHeight="251659264" behindDoc="1" locked="0" layoutInCell="1" allowOverlap="1" wp14:anchorId="106FDA0C" wp14:editId="3AFD3070">
          <wp:simplePos x="0" y="0"/>
          <wp:positionH relativeFrom="margin">
            <wp:posOffset>2901316</wp:posOffset>
          </wp:positionH>
          <wp:positionV relativeFrom="paragraph">
            <wp:posOffset>-196850</wp:posOffset>
          </wp:positionV>
          <wp:extent cx="933450" cy="855662"/>
          <wp:effectExtent l="0" t="0" r="0" b="1905"/>
          <wp:wrapNone/>
          <wp:docPr id="2" name="Picture 538573875" descr="trd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573875" descr="trdp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367" cy="8610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1753A5"/>
    <w:multiLevelType w:val="hybridMultilevel"/>
    <w:tmpl w:val="C26AD18E"/>
    <w:lvl w:ilvl="0" w:tplc="6218C77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F5C5F5F"/>
    <w:multiLevelType w:val="hybridMultilevel"/>
    <w:tmpl w:val="FEE0A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43700A"/>
    <w:multiLevelType w:val="hybridMultilevel"/>
    <w:tmpl w:val="B1B62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D54FEE"/>
    <w:multiLevelType w:val="hybridMultilevel"/>
    <w:tmpl w:val="4C7814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DF51E43"/>
    <w:multiLevelType w:val="hybridMultilevel"/>
    <w:tmpl w:val="64CEB8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93203395">
    <w:abstractNumId w:val="8"/>
  </w:num>
  <w:num w:numId="2" w16cid:durableId="449278462">
    <w:abstractNumId w:val="6"/>
  </w:num>
  <w:num w:numId="3" w16cid:durableId="103034945">
    <w:abstractNumId w:val="5"/>
  </w:num>
  <w:num w:numId="4" w16cid:durableId="425735012">
    <w:abstractNumId w:val="4"/>
  </w:num>
  <w:num w:numId="5" w16cid:durableId="804547978">
    <w:abstractNumId w:val="7"/>
  </w:num>
  <w:num w:numId="6" w16cid:durableId="1220287636">
    <w:abstractNumId w:val="3"/>
  </w:num>
  <w:num w:numId="7" w16cid:durableId="1549225166">
    <w:abstractNumId w:val="2"/>
  </w:num>
  <w:num w:numId="8" w16cid:durableId="335428421">
    <w:abstractNumId w:val="1"/>
  </w:num>
  <w:num w:numId="9" w16cid:durableId="647368389">
    <w:abstractNumId w:val="0"/>
  </w:num>
  <w:num w:numId="10" w16cid:durableId="850948208">
    <w:abstractNumId w:val="9"/>
  </w:num>
  <w:num w:numId="11" w16cid:durableId="899829486">
    <w:abstractNumId w:val="12"/>
  </w:num>
  <w:num w:numId="12" w16cid:durableId="1258714179">
    <w:abstractNumId w:val="13"/>
  </w:num>
  <w:num w:numId="13" w16cid:durableId="702170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403778">
    <w:abstractNumId w:val="11"/>
  </w:num>
  <w:num w:numId="15" w16cid:durableId="1723939728">
    <w:abstractNumId w:val="11"/>
  </w:num>
  <w:num w:numId="16" w16cid:durableId="1142960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B17"/>
    <w:rsid w:val="00025D54"/>
    <w:rsid w:val="00034616"/>
    <w:rsid w:val="0006063C"/>
    <w:rsid w:val="00074FEC"/>
    <w:rsid w:val="0008372C"/>
    <w:rsid w:val="00086B63"/>
    <w:rsid w:val="000B4359"/>
    <w:rsid w:val="000C636B"/>
    <w:rsid w:val="00103A60"/>
    <w:rsid w:val="00111159"/>
    <w:rsid w:val="00120C29"/>
    <w:rsid w:val="0015074B"/>
    <w:rsid w:val="001A67D9"/>
    <w:rsid w:val="001B36DA"/>
    <w:rsid w:val="001B6369"/>
    <w:rsid w:val="001D7922"/>
    <w:rsid w:val="001E6625"/>
    <w:rsid w:val="00203069"/>
    <w:rsid w:val="00224548"/>
    <w:rsid w:val="00246CC3"/>
    <w:rsid w:val="00267815"/>
    <w:rsid w:val="00281BE6"/>
    <w:rsid w:val="0029639D"/>
    <w:rsid w:val="002E0B42"/>
    <w:rsid w:val="00303C73"/>
    <w:rsid w:val="00315E30"/>
    <w:rsid w:val="00320763"/>
    <w:rsid w:val="0032180A"/>
    <w:rsid w:val="00326F90"/>
    <w:rsid w:val="003332D4"/>
    <w:rsid w:val="00336202"/>
    <w:rsid w:val="00342799"/>
    <w:rsid w:val="003474BE"/>
    <w:rsid w:val="0035520D"/>
    <w:rsid w:val="00373B18"/>
    <w:rsid w:val="003D4E04"/>
    <w:rsid w:val="004074CE"/>
    <w:rsid w:val="00424F7D"/>
    <w:rsid w:val="00425965"/>
    <w:rsid w:val="004737D9"/>
    <w:rsid w:val="00497D4A"/>
    <w:rsid w:val="004A785E"/>
    <w:rsid w:val="004B0D3C"/>
    <w:rsid w:val="004D3830"/>
    <w:rsid w:val="00523F8B"/>
    <w:rsid w:val="00551FE7"/>
    <w:rsid w:val="00574661"/>
    <w:rsid w:val="005E7CCB"/>
    <w:rsid w:val="00611E66"/>
    <w:rsid w:val="006723E9"/>
    <w:rsid w:val="00674225"/>
    <w:rsid w:val="006A363E"/>
    <w:rsid w:val="006B1C62"/>
    <w:rsid w:val="006E7313"/>
    <w:rsid w:val="006F3D3A"/>
    <w:rsid w:val="006F7F7F"/>
    <w:rsid w:val="0070552A"/>
    <w:rsid w:val="00731F99"/>
    <w:rsid w:val="007614AF"/>
    <w:rsid w:val="007678DA"/>
    <w:rsid w:val="007A09DF"/>
    <w:rsid w:val="007C777A"/>
    <w:rsid w:val="007D037E"/>
    <w:rsid w:val="007E3F4F"/>
    <w:rsid w:val="00843B0E"/>
    <w:rsid w:val="00844BA7"/>
    <w:rsid w:val="008479C7"/>
    <w:rsid w:val="0086603B"/>
    <w:rsid w:val="00875FCE"/>
    <w:rsid w:val="00876E87"/>
    <w:rsid w:val="008B2726"/>
    <w:rsid w:val="008E6337"/>
    <w:rsid w:val="00921B8F"/>
    <w:rsid w:val="009E54D4"/>
    <w:rsid w:val="00A05A8E"/>
    <w:rsid w:val="00A17AA8"/>
    <w:rsid w:val="00A31E53"/>
    <w:rsid w:val="00A47C4F"/>
    <w:rsid w:val="00A522E4"/>
    <w:rsid w:val="00A67236"/>
    <w:rsid w:val="00A96E2D"/>
    <w:rsid w:val="00AA1D8D"/>
    <w:rsid w:val="00AC07D6"/>
    <w:rsid w:val="00AD5186"/>
    <w:rsid w:val="00B0496B"/>
    <w:rsid w:val="00B11899"/>
    <w:rsid w:val="00B36AE4"/>
    <w:rsid w:val="00B36F23"/>
    <w:rsid w:val="00B47730"/>
    <w:rsid w:val="00B916BE"/>
    <w:rsid w:val="00B97974"/>
    <w:rsid w:val="00BA03AE"/>
    <w:rsid w:val="00BC4D56"/>
    <w:rsid w:val="00BE140F"/>
    <w:rsid w:val="00C0508F"/>
    <w:rsid w:val="00C53996"/>
    <w:rsid w:val="00C6108A"/>
    <w:rsid w:val="00C80905"/>
    <w:rsid w:val="00C938BA"/>
    <w:rsid w:val="00CB0664"/>
    <w:rsid w:val="00CC6A90"/>
    <w:rsid w:val="00CF67A5"/>
    <w:rsid w:val="00D15058"/>
    <w:rsid w:val="00D33ABF"/>
    <w:rsid w:val="00D54F61"/>
    <w:rsid w:val="00D559B7"/>
    <w:rsid w:val="00D61A29"/>
    <w:rsid w:val="00D67B0E"/>
    <w:rsid w:val="00D724A1"/>
    <w:rsid w:val="00D93914"/>
    <w:rsid w:val="00DA0ED7"/>
    <w:rsid w:val="00DF6798"/>
    <w:rsid w:val="00E05E91"/>
    <w:rsid w:val="00E249D2"/>
    <w:rsid w:val="00E328F2"/>
    <w:rsid w:val="00E33FF9"/>
    <w:rsid w:val="00E51B8D"/>
    <w:rsid w:val="00EA7B0E"/>
    <w:rsid w:val="00EB49B5"/>
    <w:rsid w:val="00F033C4"/>
    <w:rsid w:val="00F11B74"/>
    <w:rsid w:val="00F129C6"/>
    <w:rsid w:val="00F274E4"/>
    <w:rsid w:val="00F453E0"/>
    <w:rsid w:val="00F56FC4"/>
    <w:rsid w:val="00FA444F"/>
    <w:rsid w:val="00FA4956"/>
    <w:rsid w:val="00FA6E4F"/>
    <w:rsid w:val="00FB533C"/>
    <w:rsid w:val="00FC693F"/>
    <w:rsid w:val="00FC6ED7"/>
    <w:rsid w:val="00FC753F"/>
    <w:rsid w:val="00FE11A7"/>
    <w:rsid w:val="00FE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A2F72ED-2F77-41A8-ADDD-35ADC62C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6603B"/>
    <w:rPr>
      <w:color w:val="0000FF" w:themeColor="hyperlink"/>
      <w:u w:val="single"/>
    </w:rPr>
  </w:style>
  <w:style w:type="character" w:styleId="UnresolvedMention">
    <w:name w:val="Unresolved Mention"/>
    <w:basedOn w:val="DefaultParagraphFont"/>
    <w:uiPriority w:val="99"/>
    <w:semiHidden/>
    <w:unhideWhenUsed/>
    <w:rsid w:val="00866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man.ali@thardee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Farman Ali</cp:lastModifiedBy>
  <cp:revision>111</cp:revision>
  <cp:lastPrinted>2026-01-21T15:17:00Z</cp:lastPrinted>
  <dcterms:created xsi:type="dcterms:W3CDTF">2013-12-23T23:15:00Z</dcterms:created>
  <dcterms:modified xsi:type="dcterms:W3CDTF">2026-05-18T12:43:00Z</dcterms:modified>
  <cp:category/>
</cp:coreProperties>
</file>